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6461" w14:textId="76C02DB0" w:rsidR="00E11A1E" w:rsidRPr="00E11A1E" w:rsidRDefault="00E11A1E" w:rsidP="00E11A1E">
      <w:pPr>
        <w:spacing w:line="240" w:lineRule="auto"/>
        <w:rPr>
          <w:rFonts w:ascii="Arial" w:eastAsia="Times New Roman" w:hAnsi="Arial" w:cs="Arial"/>
          <w:color w:val="004782"/>
          <w:kern w:val="0"/>
          <w:sz w:val="24"/>
          <w:szCs w:val="24"/>
          <w:lang w:eastAsia="lt-LT"/>
          <w14:ligatures w14:val="none"/>
        </w:rPr>
      </w:pPr>
      <w:proofErr w:type="spellStart"/>
      <w:r>
        <w:rPr>
          <w:rFonts w:ascii="Arial" w:eastAsia="Times New Roman" w:hAnsi="Arial" w:cs="Arial"/>
          <w:color w:val="004782"/>
          <w:kern w:val="0"/>
          <w:sz w:val="24"/>
          <w:szCs w:val="24"/>
          <w:lang w:eastAsia="lt-LT"/>
          <w14:ligatures w14:val="none"/>
        </w:rPr>
        <w:t>Kiil</w:t>
      </w:r>
      <w:proofErr w:type="spellEnd"/>
      <w:r>
        <w:rPr>
          <w:rFonts w:ascii="Arial" w:eastAsia="Times New Roman" w:hAnsi="Arial" w:cs="Arial"/>
          <w:color w:val="004782"/>
          <w:kern w:val="0"/>
          <w:sz w:val="24"/>
          <w:szCs w:val="24"/>
          <w:lang w:eastAsia="lt-LT"/>
          <w14:ligatures w14:val="none"/>
        </w:rPr>
        <w:t xml:space="preserve"> </w:t>
      </w:r>
      <w:proofErr w:type="spellStart"/>
      <w:r>
        <w:rPr>
          <w:rFonts w:ascii="Arial" w:eastAsia="Times New Roman" w:hAnsi="Arial" w:cs="Arial"/>
          <w:color w:val="004782"/>
          <w:kern w:val="0"/>
          <w:sz w:val="24"/>
          <w:szCs w:val="24"/>
          <w:lang w:eastAsia="lt-LT"/>
          <w14:ligatures w14:val="none"/>
        </w:rPr>
        <w:t>Floor</w:t>
      </w:r>
      <w:proofErr w:type="spellEnd"/>
      <w:r>
        <w:rPr>
          <w:rFonts w:ascii="Arial" w:eastAsia="Times New Roman" w:hAnsi="Arial" w:cs="Arial"/>
          <w:color w:val="004782"/>
          <w:kern w:val="0"/>
          <w:sz w:val="24"/>
          <w:szCs w:val="24"/>
          <w:lang w:eastAsia="lt-LT"/>
          <w14:ligatures w14:val="none"/>
        </w:rPr>
        <w:t xml:space="preserve"> </w:t>
      </w:r>
      <w:proofErr w:type="spellStart"/>
      <w:r>
        <w:rPr>
          <w:rFonts w:ascii="Arial" w:eastAsia="Times New Roman" w:hAnsi="Arial" w:cs="Arial"/>
          <w:color w:val="004782"/>
          <w:kern w:val="0"/>
          <w:sz w:val="24"/>
          <w:szCs w:val="24"/>
          <w:lang w:eastAsia="lt-LT"/>
          <w14:ligatures w14:val="none"/>
        </w:rPr>
        <w:t>Plus</w:t>
      </w:r>
      <w:proofErr w:type="spellEnd"/>
      <w:r>
        <w:rPr>
          <w:rFonts w:ascii="Arial" w:eastAsia="Times New Roman" w:hAnsi="Arial" w:cs="Arial"/>
          <w:color w:val="004782"/>
          <w:kern w:val="0"/>
          <w:sz w:val="24"/>
          <w:szCs w:val="24"/>
          <w:lang w:eastAsia="lt-LT"/>
          <w14:ligatures w14:val="none"/>
        </w:rPr>
        <w:t xml:space="preserve"> </w:t>
      </w:r>
      <w:r w:rsidRPr="00E11A1E">
        <w:rPr>
          <w:rFonts w:ascii="Arial" w:eastAsia="Times New Roman" w:hAnsi="Arial" w:cs="Arial"/>
          <w:color w:val="004782"/>
          <w:kern w:val="0"/>
          <w:sz w:val="24"/>
          <w:szCs w:val="24"/>
          <w:lang w:eastAsia="lt-LT"/>
          <w14:ligatures w14:val="none"/>
        </w:rPr>
        <w:t>Naudojimo instrukcija</w:t>
      </w:r>
    </w:p>
    <w:p w14:paraId="28C49DAE" w14:textId="77777777" w:rsidR="00E11A1E" w:rsidRPr="00E11A1E" w:rsidRDefault="00E11A1E" w:rsidP="00E11A1E">
      <w:pPr>
        <w:spacing w:before="100" w:beforeAutospacing="1" w:after="100" w:afterAutospacing="1" w:line="240" w:lineRule="auto"/>
        <w:rPr>
          <w:rFonts w:ascii="Arial" w:eastAsia="Times New Roman" w:hAnsi="Arial" w:cs="Arial"/>
          <w:color w:val="545454"/>
          <w:kern w:val="0"/>
          <w:sz w:val="24"/>
          <w:szCs w:val="24"/>
          <w:lang w:eastAsia="lt-LT"/>
          <w14:ligatures w14:val="none"/>
        </w:rPr>
      </w:pPr>
      <w:r w:rsidRPr="00E11A1E">
        <w:rPr>
          <w:rFonts w:ascii="Arial" w:eastAsia="Times New Roman" w:hAnsi="Arial" w:cs="Arial"/>
          <w:color w:val="545454"/>
          <w:kern w:val="0"/>
          <w:sz w:val="24"/>
          <w:szCs w:val="24"/>
          <w:lang w:eastAsia="lt-LT"/>
          <w14:ligatures w14:val="none"/>
        </w:rPr>
        <w:t>Pagrindas turi būti sausas, tvirtas, lygus, be dulkių ir riebalų. Rekomenduojame išlyginti betoninį paviršių „</w:t>
      </w:r>
      <w:proofErr w:type="spellStart"/>
      <w:r w:rsidRPr="00E11A1E">
        <w:rPr>
          <w:rFonts w:ascii="Arial" w:eastAsia="Times New Roman" w:hAnsi="Arial" w:cs="Arial"/>
          <w:color w:val="545454"/>
          <w:kern w:val="0"/>
          <w:sz w:val="24"/>
          <w:szCs w:val="24"/>
          <w:lang w:eastAsia="lt-LT"/>
          <w14:ligatures w14:val="none"/>
        </w:rPr>
        <w:t>Kiilto</w:t>
      </w:r>
      <w:proofErr w:type="spellEnd"/>
      <w:r w:rsidRPr="00E11A1E">
        <w:rPr>
          <w:rFonts w:ascii="Arial" w:eastAsia="Times New Roman" w:hAnsi="Arial" w:cs="Arial"/>
          <w:color w:val="545454"/>
          <w:kern w:val="0"/>
          <w:sz w:val="24"/>
          <w:szCs w:val="24"/>
          <w:lang w:eastAsia="lt-LT"/>
          <w14:ligatures w14:val="none"/>
        </w:rPr>
        <w:t>“ mažo šarmingumo išlyginamuoju mišiniu, kuris dėl ekstensyvaus šarminio drėgnumo sumažina dangos ar klijų pažeidimo riziką. Taip pat reikia išlyginti plokščių jungtis. Jei danga montuojama ant statybinių plokščių, laikykitės gamintojo nurodymų.</w:t>
      </w:r>
    </w:p>
    <w:p w14:paraId="19E1D7C8" w14:textId="77777777" w:rsidR="00E11A1E" w:rsidRPr="00E11A1E" w:rsidRDefault="00E11A1E" w:rsidP="00E11A1E">
      <w:pPr>
        <w:spacing w:after="0" w:line="240" w:lineRule="auto"/>
        <w:rPr>
          <w:rFonts w:ascii="Arial" w:eastAsia="Times New Roman" w:hAnsi="Arial" w:cs="Arial"/>
          <w:color w:val="545454"/>
          <w:kern w:val="0"/>
          <w:sz w:val="24"/>
          <w:szCs w:val="24"/>
          <w:lang w:eastAsia="lt-LT"/>
          <w14:ligatures w14:val="none"/>
        </w:rPr>
      </w:pPr>
      <w:r w:rsidRPr="00E11A1E">
        <w:rPr>
          <w:rFonts w:ascii="Arial" w:eastAsia="Times New Roman" w:hAnsi="Arial" w:cs="Arial"/>
          <w:color w:val="545454"/>
          <w:kern w:val="0"/>
          <w:sz w:val="24"/>
          <w:szCs w:val="24"/>
          <w:lang w:eastAsia="lt-LT"/>
          <w14:ligatures w14:val="none"/>
        </w:rPr>
        <w:t xml:space="preserve">Jei reikia, prieš naudojimą klijus sumaišykite, ir padenkite dantyta mentele arba voleliu. Ant porėto pagrindo klijuokite drėgnu klijavimo metodu: iš karto prispauskite dangą prie paviršiaus ir tvirtai ją pritrinkite. Jei danga sukietėjusi ar turi būti palenkta, prieš prispausdami dangą ant paviršiaus leiskite klijams suveikti su oru 10–30 minučių. Jei montuojate nepralaidžią dangą ant visiškai neįgeriančio paviršiaus, prieš prispausdami dangą leiskite klijams prisisotinti oru daugiau nei 60 min. Arba kitu atveju, pritrinkite dangą ant šviežių klijų, po to pakelkite ją ir leiskite klijams suveikti su oru 20–30 min. Po to atsargiai pritrinkite dangą ant paviršiaus. Vandeniu nuvalykite šviežias klijų dėmes. Išdžiūvusios dėmės nuvalomos stipriu šarminiu valikliu arba </w:t>
      </w:r>
      <w:proofErr w:type="spellStart"/>
      <w:r w:rsidRPr="00E11A1E">
        <w:rPr>
          <w:rFonts w:ascii="Arial" w:eastAsia="Times New Roman" w:hAnsi="Arial" w:cs="Arial"/>
          <w:color w:val="545454"/>
          <w:kern w:val="0"/>
          <w:sz w:val="24"/>
          <w:szCs w:val="24"/>
          <w:lang w:eastAsia="lt-LT"/>
          <w14:ligatures w14:val="none"/>
        </w:rPr>
        <w:t>ksilenu</w:t>
      </w:r>
      <w:proofErr w:type="spellEnd"/>
      <w:r w:rsidRPr="00E11A1E">
        <w:rPr>
          <w:rFonts w:ascii="Arial" w:eastAsia="Times New Roman" w:hAnsi="Arial" w:cs="Arial"/>
          <w:color w:val="545454"/>
          <w:kern w:val="0"/>
          <w:sz w:val="24"/>
          <w:szCs w:val="24"/>
          <w:lang w:eastAsia="lt-LT"/>
          <w14:ligatures w14:val="none"/>
        </w:rPr>
        <w:t>. Laikykitės grindų dangos gamintojo instrukcijų.</w:t>
      </w:r>
    </w:p>
    <w:p w14:paraId="081FD6A5" w14:textId="77777777" w:rsidR="00E11A1E" w:rsidRPr="00E11A1E" w:rsidRDefault="00E11A1E" w:rsidP="00E11A1E">
      <w:pPr>
        <w:spacing w:line="240" w:lineRule="auto"/>
        <w:rPr>
          <w:rFonts w:ascii="Arial" w:eastAsia="Times New Roman" w:hAnsi="Arial" w:cs="Arial"/>
          <w:color w:val="004782"/>
          <w:kern w:val="0"/>
          <w:sz w:val="24"/>
          <w:szCs w:val="24"/>
          <w:lang w:eastAsia="lt-LT"/>
          <w14:ligatures w14:val="none"/>
        </w:rPr>
      </w:pPr>
      <w:r w:rsidRPr="00E11A1E">
        <w:rPr>
          <w:rFonts w:ascii="Arial" w:eastAsia="Times New Roman" w:hAnsi="Arial" w:cs="Arial"/>
          <w:color w:val="004782"/>
          <w:kern w:val="0"/>
          <w:sz w:val="24"/>
          <w:szCs w:val="24"/>
          <w:lang w:eastAsia="lt-LT"/>
          <w14:ligatures w14:val="none"/>
        </w:rPr>
        <w:t>Papildoma informacija</w:t>
      </w:r>
    </w:p>
    <w:p w14:paraId="487A3A41" w14:textId="77777777" w:rsidR="00E11A1E" w:rsidRPr="00E11A1E" w:rsidRDefault="00E11A1E" w:rsidP="00E11A1E">
      <w:pPr>
        <w:spacing w:after="0" w:line="240" w:lineRule="auto"/>
        <w:rPr>
          <w:rFonts w:ascii="Arial" w:eastAsia="Times New Roman" w:hAnsi="Arial" w:cs="Arial"/>
          <w:color w:val="545454"/>
          <w:kern w:val="0"/>
          <w:sz w:val="24"/>
          <w:szCs w:val="24"/>
          <w:lang w:eastAsia="lt-LT"/>
          <w14:ligatures w14:val="none"/>
        </w:rPr>
      </w:pPr>
      <w:r w:rsidRPr="00E11A1E">
        <w:rPr>
          <w:rFonts w:ascii="Arial" w:eastAsia="Times New Roman" w:hAnsi="Arial" w:cs="Arial"/>
          <w:color w:val="545454"/>
          <w:kern w:val="0"/>
          <w:sz w:val="24"/>
          <w:szCs w:val="24"/>
          <w:lang w:eastAsia="lt-LT"/>
          <w14:ligatures w14:val="none"/>
        </w:rPr>
        <w:t>Šiame produkto duomenų lape pateikta informacija yra paremta mūsų atliktais bandymais ir praktinėmis žiniomis. Techniniai duomenys yra nustatyti standartinėmis sąlygomis. Dėl kintančių vietinių darbinių sąlygų ir būdų keičiasi produkto veikimas ir rezultatas. Kokybės valdymo sistema užtikriname aukštą produktų kokybę. Jei produktas naudojamas netinkamai ar netinkamomis sąlygomis, kurios nuo mūsų nepriklauso, neprisiimame jokios atsakomybės. Todėl negalime būti laikomi atsakingi už galutinį rezultatą. Norint užtikrinti tinkamą produkto naudojimą, naudotojas turi susipažinti su darbo instrukcijų ir procedūrų vadovo, jei jie pateikiami, turiniu.</w:t>
      </w:r>
    </w:p>
    <w:p w14:paraId="14199FF0" w14:textId="77777777" w:rsidR="00E11A1E" w:rsidRPr="00E11A1E" w:rsidRDefault="00E11A1E" w:rsidP="00E11A1E">
      <w:pPr>
        <w:spacing w:line="240" w:lineRule="auto"/>
        <w:rPr>
          <w:rFonts w:ascii="Arial" w:eastAsia="Times New Roman" w:hAnsi="Arial" w:cs="Arial"/>
          <w:color w:val="004782"/>
          <w:kern w:val="0"/>
          <w:sz w:val="24"/>
          <w:szCs w:val="24"/>
          <w:lang w:eastAsia="lt-LT"/>
          <w14:ligatures w14:val="none"/>
        </w:rPr>
      </w:pPr>
      <w:r w:rsidRPr="00E11A1E">
        <w:rPr>
          <w:rFonts w:ascii="Arial" w:eastAsia="Times New Roman" w:hAnsi="Arial" w:cs="Arial"/>
          <w:color w:val="004782"/>
          <w:kern w:val="0"/>
          <w:sz w:val="24"/>
          <w:szCs w:val="24"/>
          <w:lang w:eastAsia="lt-LT"/>
          <w14:ligatures w14:val="none"/>
        </w:rPr>
        <w:t>Aplinka ir saugumas</w:t>
      </w:r>
    </w:p>
    <w:p w14:paraId="3619893D" w14:textId="77777777" w:rsidR="00E11A1E" w:rsidRPr="00E11A1E" w:rsidRDefault="00E11A1E" w:rsidP="00E11A1E">
      <w:pPr>
        <w:spacing w:after="0" w:line="240" w:lineRule="auto"/>
        <w:rPr>
          <w:rFonts w:ascii="Arial" w:eastAsia="Times New Roman" w:hAnsi="Arial" w:cs="Arial"/>
          <w:color w:val="545454"/>
          <w:kern w:val="0"/>
          <w:sz w:val="24"/>
          <w:szCs w:val="24"/>
          <w:lang w:eastAsia="lt-LT"/>
          <w14:ligatures w14:val="none"/>
        </w:rPr>
      </w:pPr>
      <w:r w:rsidRPr="00E11A1E">
        <w:rPr>
          <w:rFonts w:ascii="Arial" w:eastAsia="Times New Roman" w:hAnsi="Arial" w:cs="Arial"/>
          <w:color w:val="545454"/>
          <w:kern w:val="0"/>
          <w:sz w:val="24"/>
          <w:szCs w:val="24"/>
          <w:lang w:eastAsia="lt-LT"/>
          <w14:ligatures w14:val="none"/>
        </w:rPr>
        <w:t>Vengti šviežio gaminio tiesioginio sąlyčio su oda, naudoti apsaugines pirštines. Žr. medžiagos saugos duomenų lapą. Informacijos apie produkto ir pakuotės utilizavimą rasite adresu www.kiilto.lt.</w:t>
      </w:r>
    </w:p>
    <w:p w14:paraId="75AACC75" w14:textId="77777777" w:rsidR="00E11A1E" w:rsidRDefault="00E11A1E"/>
    <w:sectPr w:rsidR="00E11A1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1E"/>
    <w:rsid w:val="00E11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1BE1"/>
  <w15:chartTrackingRefBased/>
  <w15:docId w15:val="{26875C50-C050-489F-8A2C-50F0271B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3762">
      <w:bodyDiv w:val="1"/>
      <w:marLeft w:val="0"/>
      <w:marRight w:val="0"/>
      <w:marTop w:val="0"/>
      <w:marBottom w:val="0"/>
      <w:divBdr>
        <w:top w:val="none" w:sz="0" w:space="0" w:color="auto"/>
        <w:left w:val="none" w:sz="0" w:space="0" w:color="auto"/>
        <w:bottom w:val="none" w:sz="0" w:space="0" w:color="auto"/>
        <w:right w:val="none" w:sz="0" w:space="0" w:color="auto"/>
      </w:divBdr>
      <w:divsChild>
        <w:div w:id="2057730518">
          <w:marLeft w:val="0"/>
          <w:marRight w:val="0"/>
          <w:marTop w:val="0"/>
          <w:marBottom w:val="0"/>
          <w:divBdr>
            <w:top w:val="none" w:sz="0" w:space="0" w:color="auto"/>
            <w:left w:val="none" w:sz="0" w:space="0" w:color="auto"/>
            <w:bottom w:val="none" w:sz="0" w:space="0" w:color="auto"/>
            <w:right w:val="none" w:sz="0" w:space="0" w:color="auto"/>
          </w:divBdr>
          <w:divsChild>
            <w:div w:id="1929922481">
              <w:marLeft w:val="0"/>
              <w:marRight w:val="0"/>
              <w:marTop w:val="0"/>
              <w:marBottom w:val="240"/>
              <w:divBdr>
                <w:top w:val="none" w:sz="0" w:space="0" w:color="auto"/>
                <w:left w:val="none" w:sz="0" w:space="0" w:color="auto"/>
                <w:bottom w:val="none" w:sz="0" w:space="0" w:color="auto"/>
                <w:right w:val="none" w:sz="0" w:space="0" w:color="auto"/>
              </w:divBdr>
            </w:div>
            <w:div w:id="1589728111">
              <w:marLeft w:val="0"/>
              <w:marRight w:val="0"/>
              <w:marTop w:val="0"/>
              <w:marBottom w:val="0"/>
              <w:divBdr>
                <w:top w:val="none" w:sz="0" w:space="0" w:color="auto"/>
                <w:left w:val="none" w:sz="0" w:space="0" w:color="auto"/>
                <w:bottom w:val="none" w:sz="0" w:space="0" w:color="auto"/>
                <w:right w:val="none" w:sz="0" w:space="0" w:color="auto"/>
              </w:divBdr>
            </w:div>
          </w:divsChild>
        </w:div>
        <w:div w:id="800996900">
          <w:marLeft w:val="0"/>
          <w:marRight w:val="0"/>
          <w:marTop w:val="0"/>
          <w:marBottom w:val="0"/>
          <w:divBdr>
            <w:top w:val="none" w:sz="0" w:space="0" w:color="auto"/>
            <w:left w:val="none" w:sz="0" w:space="0" w:color="auto"/>
            <w:bottom w:val="none" w:sz="0" w:space="0" w:color="auto"/>
            <w:right w:val="none" w:sz="0" w:space="0" w:color="auto"/>
          </w:divBdr>
          <w:divsChild>
            <w:div w:id="719018891">
              <w:marLeft w:val="0"/>
              <w:marRight w:val="0"/>
              <w:marTop w:val="0"/>
              <w:marBottom w:val="240"/>
              <w:divBdr>
                <w:top w:val="none" w:sz="0" w:space="0" w:color="auto"/>
                <w:left w:val="none" w:sz="0" w:space="0" w:color="auto"/>
                <w:bottom w:val="none" w:sz="0" w:space="0" w:color="auto"/>
                <w:right w:val="none" w:sz="0" w:space="0" w:color="auto"/>
              </w:divBdr>
            </w:div>
            <w:div w:id="157383813">
              <w:marLeft w:val="0"/>
              <w:marRight w:val="0"/>
              <w:marTop w:val="0"/>
              <w:marBottom w:val="0"/>
              <w:divBdr>
                <w:top w:val="none" w:sz="0" w:space="0" w:color="auto"/>
                <w:left w:val="none" w:sz="0" w:space="0" w:color="auto"/>
                <w:bottom w:val="none" w:sz="0" w:space="0" w:color="auto"/>
                <w:right w:val="none" w:sz="0" w:space="0" w:color="auto"/>
              </w:divBdr>
            </w:div>
          </w:divsChild>
        </w:div>
        <w:div w:id="1282109602">
          <w:marLeft w:val="0"/>
          <w:marRight w:val="0"/>
          <w:marTop w:val="0"/>
          <w:marBottom w:val="0"/>
          <w:divBdr>
            <w:top w:val="none" w:sz="0" w:space="0" w:color="auto"/>
            <w:left w:val="none" w:sz="0" w:space="0" w:color="auto"/>
            <w:bottom w:val="none" w:sz="0" w:space="0" w:color="auto"/>
            <w:right w:val="none" w:sz="0" w:space="0" w:color="auto"/>
          </w:divBdr>
          <w:divsChild>
            <w:div w:id="1947615641">
              <w:marLeft w:val="0"/>
              <w:marRight w:val="0"/>
              <w:marTop w:val="0"/>
              <w:marBottom w:val="240"/>
              <w:divBdr>
                <w:top w:val="none" w:sz="0" w:space="0" w:color="auto"/>
                <w:left w:val="none" w:sz="0" w:space="0" w:color="auto"/>
                <w:bottom w:val="none" w:sz="0" w:space="0" w:color="auto"/>
                <w:right w:val="none" w:sz="0" w:space="0" w:color="auto"/>
              </w:divBdr>
            </w:div>
            <w:div w:id="7315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1351</Words>
  <Characters>771</Characters>
  <Application>Microsoft Office Word</Application>
  <DocSecurity>0</DocSecurity>
  <Lines>6</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zydrune seibutiene</dc:creator>
  <cp:keywords/>
  <dc:description/>
  <cp:lastModifiedBy>zydrune seibutiene</cp:lastModifiedBy>
  <cp:revision>1</cp:revision>
  <dcterms:created xsi:type="dcterms:W3CDTF">2023-04-19T07:09:00Z</dcterms:created>
  <dcterms:modified xsi:type="dcterms:W3CDTF">2023-04-19T07:10:00Z</dcterms:modified>
</cp:coreProperties>
</file>