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23E3" w14:textId="77777777" w:rsidR="00824C73" w:rsidRPr="005E7990" w:rsidRDefault="00824C73" w:rsidP="00824C73">
      <w:pPr>
        <w:jc w:val="right"/>
        <w:rPr>
          <w:rFonts w:ascii="Times New Roman" w:hAnsi="Times New Roman" w:cs="Times New Roman"/>
          <w:i/>
        </w:rPr>
      </w:pPr>
      <w:r w:rsidRPr="005E7990">
        <w:rPr>
          <w:rFonts w:ascii="Times New Roman" w:hAnsi="Times New Roman" w:cs="Times New Roman"/>
          <w:i/>
        </w:rPr>
        <w:t>/Versta iš anglų kalbos/</w:t>
      </w:r>
    </w:p>
    <w:p w14:paraId="18E17FDF" w14:textId="77777777" w:rsidR="00824C73" w:rsidRDefault="00824C73" w:rsidP="009E0E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C000FBA" w14:textId="77777777" w:rsidR="009E0E03" w:rsidRPr="00DC6674" w:rsidRDefault="009E0E03" w:rsidP="009E0E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DC6674">
        <w:rPr>
          <w:rFonts w:ascii="Times New Roman" w:hAnsi="Times New Roman" w:cs="Times New Roman"/>
          <w:b/>
          <w:sz w:val="24"/>
        </w:rPr>
        <w:t>„INDOOR AIR COMFORT“</w:t>
      </w:r>
    </w:p>
    <w:p w14:paraId="29685B51" w14:textId="77777777" w:rsidR="009E0E03" w:rsidRPr="00DC6674" w:rsidRDefault="009E0E03" w:rsidP="009E0E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DC6674">
        <w:rPr>
          <w:rFonts w:ascii="Times New Roman" w:hAnsi="Times New Roman" w:cs="Times New Roman"/>
          <w:b/>
          <w:sz w:val="24"/>
        </w:rPr>
        <w:t>„</w:t>
      </w:r>
      <w:proofErr w:type="spellStart"/>
      <w:r w:rsidRPr="00DC6674">
        <w:rPr>
          <w:rFonts w:ascii="Times New Roman" w:hAnsi="Times New Roman" w:cs="Times New Roman"/>
          <w:b/>
          <w:sz w:val="24"/>
        </w:rPr>
        <w:t>eurofins</w:t>
      </w:r>
      <w:proofErr w:type="spellEnd"/>
      <w:r w:rsidRPr="00DC6674">
        <w:rPr>
          <w:rFonts w:ascii="Times New Roman" w:hAnsi="Times New Roman" w:cs="Times New Roman"/>
          <w:b/>
          <w:sz w:val="24"/>
        </w:rPr>
        <w:t xml:space="preserve"> GOLD“</w:t>
      </w:r>
    </w:p>
    <w:p w14:paraId="2383F8EF" w14:textId="77777777" w:rsidR="009E0E03" w:rsidRPr="00DC6674" w:rsidRDefault="009E0E03" w:rsidP="009E0E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DC6674">
        <w:rPr>
          <w:rFonts w:ascii="Times New Roman" w:hAnsi="Times New Roman" w:cs="Times New Roman"/>
          <w:b/>
          <w:sz w:val="24"/>
        </w:rPr>
        <w:t>SERTIFIKUOTAS PRODUKTAS</w:t>
      </w:r>
    </w:p>
    <w:p w14:paraId="18F1BFBE" w14:textId="77777777" w:rsidR="009E0E03" w:rsidRPr="00DC6674" w:rsidRDefault="009E0E03" w:rsidP="003411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0D55AA7A" w14:textId="77777777" w:rsidR="009E0E03" w:rsidRPr="00DC6674" w:rsidRDefault="009E0E03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A79C49E" w14:textId="77777777" w:rsidR="00190E15" w:rsidRPr="00C35895" w:rsidRDefault="009E0E03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72"/>
        </w:rPr>
      </w:pPr>
      <w:r w:rsidRPr="00C35895">
        <w:rPr>
          <w:rFonts w:ascii="Times New Roman" w:hAnsi="Times New Roman" w:cs="Times New Roman"/>
          <w:b/>
          <w:sz w:val="96"/>
          <w:szCs w:val="72"/>
        </w:rPr>
        <w:t>Sertifikatas</w:t>
      </w:r>
    </w:p>
    <w:p w14:paraId="1C78A104" w14:textId="77777777" w:rsidR="00190E15" w:rsidRPr="00DC6674" w:rsidRDefault="00190E15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AC5D218" w14:textId="77777777" w:rsidR="00190E15" w:rsidRPr="00C35895" w:rsidRDefault="009E0E03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5895">
        <w:rPr>
          <w:rFonts w:ascii="Times New Roman" w:hAnsi="Times New Roman" w:cs="Times New Roman"/>
          <w:b/>
          <w:sz w:val="32"/>
          <w:szCs w:val="28"/>
        </w:rPr>
        <w:t>„INDOOR AIR COMFORT GOLD“</w:t>
      </w:r>
    </w:p>
    <w:p w14:paraId="7219D309" w14:textId="77777777" w:rsidR="009E0E03" w:rsidRPr="00DC6674" w:rsidRDefault="009E0E03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3C1E4D2" w14:textId="77777777" w:rsidR="00190E15" w:rsidRPr="00DC6674" w:rsidRDefault="009E0E03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C6674">
        <w:rPr>
          <w:rFonts w:ascii="Times New Roman" w:hAnsi="Times New Roman" w:cs="Times New Roman"/>
          <w:b/>
          <w:sz w:val="24"/>
        </w:rPr>
        <w:t>„</w:t>
      </w:r>
      <w:proofErr w:type="spellStart"/>
      <w:r w:rsidRPr="00DC6674">
        <w:rPr>
          <w:rFonts w:ascii="Times New Roman" w:hAnsi="Times New Roman" w:cs="Times New Roman"/>
          <w:b/>
          <w:sz w:val="24"/>
        </w:rPr>
        <w:t>mFLOR</w:t>
      </w:r>
      <w:proofErr w:type="spellEnd"/>
      <w:r w:rsidRPr="00DC6674">
        <w:rPr>
          <w:rFonts w:ascii="Times New Roman" w:hAnsi="Times New Roman" w:cs="Times New Roman"/>
          <w:b/>
          <w:sz w:val="24"/>
        </w:rPr>
        <w:t>“</w:t>
      </w:r>
    </w:p>
    <w:p w14:paraId="20744381" w14:textId="77777777" w:rsidR="00190E15" w:rsidRPr="00DC6674" w:rsidRDefault="00190E15" w:rsidP="009E0E03">
      <w:pPr>
        <w:spacing w:after="0" w:line="240" w:lineRule="auto"/>
        <w:ind w:left="1296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74E5EF7" w14:textId="77777777" w:rsidR="00190E15" w:rsidRPr="00C35895" w:rsidRDefault="009E0E03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C35895">
        <w:rPr>
          <w:rFonts w:ascii="Times New Roman" w:hAnsi="Times New Roman" w:cs="Times New Roman"/>
          <w:szCs w:val="20"/>
        </w:rPr>
        <w:t>Sertifikuotas produktas</w:t>
      </w:r>
    </w:p>
    <w:p w14:paraId="049DFEEE" w14:textId="77777777" w:rsidR="00190E15" w:rsidRPr="00DC6674" w:rsidRDefault="00190E15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C4991BB" w14:textId="77777777" w:rsidR="00190E15" w:rsidRPr="00DC6674" w:rsidRDefault="009E0E03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C6674">
        <w:rPr>
          <w:rFonts w:ascii="Times New Roman" w:hAnsi="Times New Roman" w:cs="Times New Roman"/>
          <w:b/>
          <w:sz w:val="24"/>
        </w:rPr>
        <w:t>„</w:t>
      </w:r>
      <w:proofErr w:type="spellStart"/>
      <w:r w:rsidRPr="00DC6674">
        <w:rPr>
          <w:rFonts w:ascii="Times New Roman" w:hAnsi="Times New Roman" w:cs="Times New Roman"/>
          <w:b/>
          <w:sz w:val="24"/>
        </w:rPr>
        <w:t>EnDesign</w:t>
      </w:r>
      <w:proofErr w:type="spellEnd"/>
      <w:r w:rsidRPr="00DC66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C6674">
        <w:rPr>
          <w:rFonts w:ascii="Times New Roman" w:hAnsi="Times New Roman" w:cs="Times New Roman"/>
          <w:b/>
          <w:sz w:val="24"/>
        </w:rPr>
        <w:t>Limited</w:t>
      </w:r>
      <w:proofErr w:type="spellEnd"/>
      <w:r w:rsidRPr="00DC6674">
        <w:rPr>
          <w:rFonts w:ascii="Times New Roman" w:hAnsi="Times New Roman" w:cs="Times New Roman"/>
          <w:b/>
          <w:sz w:val="24"/>
        </w:rPr>
        <w:t>“</w:t>
      </w:r>
    </w:p>
    <w:p w14:paraId="6D687F48" w14:textId="77777777" w:rsidR="00190E15" w:rsidRPr="00DC6674" w:rsidRDefault="00190E15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CE7F0E1" w14:textId="77777777" w:rsidR="00190E15" w:rsidRPr="00C35895" w:rsidRDefault="009E0E03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C35895">
        <w:rPr>
          <w:rFonts w:ascii="Times New Roman" w:hAnsi="Times New Roman" w:cs="Times New Roman"/>
          <w:szCs w:val="20"/>
        </w:rPr>
        <w:t>Pareiškėjas</w:t>
      </w:r>
    </w:p>
    <w:p w14:paraId="4910CE2A" w14:textId="77777777" w:rsidR="00190E15" w:rsidRPr="00DC6674" w:rsidRDefault="00190E15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4C206B6" w14:textId="77777777" w:rsidR="00190E15" w:rsidRPr="00DC6674" w:rsidRDefault="00190E15" w:rsidP="009E0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2C63" w:rsidRPr="00DC6674" w14:paraId="01DC4B42" w14:textId="77777777" w:rsidTr="00650BEF">
        <w:tc>
          <w:tcPr>
            <w:tcW w:w="4814" w:type="dxa"/>
          </w:tcPr>
          <w:p w14:paraId="42884BB5" w14:textId="5EAF1A01" w:rsidR="00422C63" w:rsidRPr="00DC6674" w:rsidRDefault="00422C63" w:rsidP="00C35895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Sertifikuotas produktas atitinka 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Indoor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Air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Comfort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Gold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>“ reikalavimus, taikomus produkto tipui, 6.0 versija (2017 m.). Į juos įeina gamybos tikrinimas pagal DIN 18200 ir VOC (lakiųjų organinių junginių) bandymai pagal EN</w:t>
            </w:r>
            <w:r w:rsidR="00DC6674">
              <w:rPr>
                <w:rFonts w:ascii="Times New Roman" w:hAnsi="Times New Roman" w:cs="Times New Roman"/>
                <w:sz w:val="24"/>
              </w:rPr>
              <w:t> </w:t>
            </w:r>
            <w:r w:rsidRPr="00DC6674">
              <w:rPr>
                <w:rFonts w:ascii="Times New Roman" w:hAnsi="Times New Roman" w:cs="Times New Roman"/>
                <w:sz w:val="24"/>
              </w:rPr>
              <w:t xml:space="preserve">16516 ir ISO 16000 seriją (naujausias versijas), reguliariai atliekami </w:t>
            </w:r>
            <w:r w:rsidR="00173A6C">
              <w:rPr>
                <w:rFonts w:ascii="Times New Roman" w:hAnsi="Times New Roman" w:cs="Times New Roman"/>
                <w:sz w:val="24"/>
              </w:rPr>
              <w:t xml:space="preserve">pagal </w:t>
            </w:r>
            <w:r w:rsidRPr="00DC6674">
              <w:rPr>
                <w:rFonts w:ascii="Times New Roman" w:hAnsi="Times New Roman" w:cs="Times New Roman"/>
                <w:sz w:val="24"/>
              </w:rPr>
              <w:t>ISO 17025 akredituotos laboratorijos.</w:t>
            </w:r>
          </w:p>
          <w:p w14:paraId="01CD458F" w14:textId="77777777" w:rsidR="00422C63" w:rsidRPr="00DC6674" w:rsidRDefault="00422C63" w:rsidP="00C35895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Indoor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Air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Comfort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Gold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>“ sertifikatas užtikrina, kad vykdomi mažų produkto emisijų reikalavimai, ir yra ženklas, kad pareiškėjas koncentruojasi į kokybę bei siekia prisidėti prie sveikos vidaus aplinkos.</w:t>
            </w:r>
          </w:p>
          <w:p w14:paraId="3AF23A85" w14:textId="7E858CB9" w:rsidR="00422C63" w:rsidRPr="00DC6674" w:rsidRDefault="00173A6C" w:rsidP="00422C6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Detal</w:t>
            </w:r>
            <w:r w:rsidRPr="00DC6674">
              <w:rPr>
                <w:rFonts w:ascii="Times New Roman" w:hAnsi="Times New Roman" w:cs="Times New Roman"/>
                <w:sz w:val="24"/>
              </w:rPr>
              <w:t xml:space="preserve">esnė </w:t>
            </w:r>
            <w:r w:rsidR="00422C63" w:rsidRPr="00DC6674">
              <w:rPr>
                <w:rFonts w:ascii="Times New Roman" w:hAnsi="Times New Roman" w:cs="Times New Roman"/>
                <w:sz w:val="24"/>
              </w:rPr>
              <w:t>informacija pateikta „</w:t>
            </w:r>
            <w:proofErr w:type="spellStart"/>
            <w:r w:rsidR="00422C63" w:rsidRPr="00DC6674">
              <w:rPr>
                <w:rFonts w:ascii="Times New Roman" w:hAnsi="Times New Roman" w:cs="Times New Roman"/>
                <w:sz w:val="24"/>
              </w:rPr>
              <w:t>Indoor</w:t>
            </w:r>
            <w:proofErr w:type="spellEnd"/>
            <w:r w:rsidR="00422C63"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22C63" w:rsidRPr="00DC6674">
              <w:rPr>
                <w:rFonts w:ascii="Times New Roman" w:hAnsi="Times New Roman" w:cs="Times New Roman"/>
                <w:sz w:val="24"/>
              </w:rPr>
              <w:t>Air</w:t>
            </w:r>
            <w:proofErr w:type="spellEnd"/>
            <w:r w:rsidR="00422C63"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22C63" w:rsidRPr="00DC6674">
              <w:rPr>
                <w:rFonts w:ascii="Times New Roman" w:hAnsi="Times New Roman" w:cs="Times New Roman"/>
                <w:sz w:val="24"/>
              </w:rPr>
              <w:t>Comfort</w:t>
            </w:r>
            <w:proofErr w:type="spellEnd"/>
            <w:r w:rsidR="00422C63"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22C63" w:rsidRPr="00DC6674">
              <w:rPr>
                <w:rFonts w:ascii="Times New Roman" w:hAnsi="Times New Roman" w:cs="Times New Roman"/>
                <w:sz w:val="24"/>
              </w:rPr>
              <w:t>Gold</w:t>
            </w:r>
            <w:proofErr w:type="spellEnd"/>
            <w:r w:rsidR="00422C63" w:rsidRPr="00DC6674">
              <w:rPr>
                <w:rFonts w:ascii="Times New Roman" w:hAnsi="Times New Roman" w:cs="Times New Roman"/>
                <w:sz w:val="24"/>
              </w:rPr>
              <w:t>“ reikalavimuose, 6.0 versija (2017 m.).</w:t>
            </w:r>
          </w:p>
          <w:p w14:paraId="79BBC34D" w14:textId="77777777" w:rsidR="001E6AC3" w:rsidRPr="00DC6674" w:rsidRDefault="001E6AC3" w:rsidP="00422C6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4060A7" w14:textId="77777777" w:rsidR="001E6AC3" w:rsidRPr="00DC6674" w:rsidRDefault="001E6AC3" w:rsidP="00422C6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Sertifikato Nr.: IACG-35-09-02-2019</w:t>
            </w:r>
          </w:p>
          <w:p w14:paraId="47C8ADED" w14:textId="77777777" w:rsidR="001E6AC3" w:rsidRPr="00DC6674" w:rsidRDefault="001E6AC3" w:rsidP="00422C6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Data: 2019 m. balandžio 26 d.</w:t>
            </w:r>
          </w:p>
          <w:p w14:paraId="78C52CF8" w14:textId="77777777" w:rsidR="001E6AC3" w:rsidRPr="00DC6674" w:rsidRDefault="001E6AC3" w:rsidP="001E6AC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Sertifikatas galioja iki: 2024 m. balandžio 26 d., jei dažnai atliekama stebėsena ir pakartotiniai bandymai.</w:t>
            </w:r>
          </w:p>
        </w:tc>
        <w:tc>
          <w:tcPr>
            <w:tcW w:w="4814" w:type="dxa"/>
          </w:tcPr>
          <w:p w14:paraId="3F5B180F" w14:textId="77777777" w:rsidR="00422C63" w:rsidRPr="00DC6674" w:rsidRDefault="001E6AC3" w:rsidP="009E0E0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Atitiktis 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Indoor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Air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Comfort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Gold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>“ reiškia atitiktį VOC reikalavimams dėl mažų produktų emisijų, paskelbtiems:</w:t>
            </w:r>
          </w:p>
          <w:p w14:paraId="24B6DBEE" w14:textId="647498C7" w:rsidR="001E6AC3" w:rsidRPr="00DC6674" w:rsidRDefault="001E6AC3" w:rsidP="001E6AC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Belgijos taisyklių, Prancūzijos VOC klasės A+, Vokietijos (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AgBB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/ABG), „BREEAM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international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“, „BREEAM NOR“, „BREEAM NL“, „LEED“ už Šiaurės Amerikos ribų, „WELL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Building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“, „SKA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Rating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>“, Italijos taisyklių dėl GPP (žaliųjų viešųjų pirkimų), „DGNB“, „BVB“ (Švedija), 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Blue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Angel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RAL UZ 120“, Australijos ekologinio ženklo kriterijų, „M1“, 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Danish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Indoor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Climate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Label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>“, 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Singapore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Green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Label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>“, 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GreenTag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Australia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>“.</w:t>
            </w:r>
          </w:p>
          <w:p w14:paraId="16200331" w14:textId="77777777" w:rsidR="001E6AC3" w:rsidRPr="00DC6674" w:rsidRDefault="001E6AC3" w:rsidP="001E6AC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273E73" w14:textId="77777777" w:rsidR="001E6AC3" w:rsidRPr="00DC6674" w:rsidRDefault="001E6AC3" w:rsidP="001E6AC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939ED7" w14:textId="77777777" w:rsidR="001E6AC3" w:rsidRPr="00DC6674" w:rsidRDefault="001E6AC3" w:rsidP="001E6AC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416883" w14:textId="77777777" w:rsidR="001E6AC3" w:rsidRPr="00C35895" w:rsidRDefault="001E6AC3" w:rsidP="001E6AC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35895">
              <w:rPr>
                <w:rFonts w:ascii="Times New Roman" w:hAnsi="Times New Roman" w:cs="Times New Roman"/>
                <w:i/>
                <w:iCs/>
                <w:sz w:val="24"/>
              </w:rPr>
              <w:t>/parašas/</w:t>
            </w:r>
          </w:p>
          <w:p w14:paraId="4F532B3A" w14:textId="77777777" w:rsidR="001E6AC3" w:rsidRPr="00DC6674" w:rsidRDefault="001E6AC3" w:rsidP="001E6AC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Thomas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Neuhaus</w:t>
            </w:r>
            <w:proofErr w:type="spellEnd"/>
          </w:p>
          <w:p w14:paraId="44AE2E68" w14:textId="77777777" w:rsidR="001E6AC3" w:rsidRPr="00DC6674" w:rsidRDefault="001E6AC3" w:rsidP="001E6AC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Sertifikavimo institucijos vadovas</w:t>
            </w:r>
          </w:p>
          <w:p w14:paraId="6937198E" w14:textId="77777777" w:rsidR="001E6AC3" w:rsidRPr="00DC6674" w:rsidRDefault="001E6AC3" w:rsidP="001E6A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6674">
              <w:rPr>
                <w:rFonts w:ascii="Times New Roman" w:hAnsi="Times New Roman" w:cs="Times New Roman"/>
                <w:b/>
                <w:sz w:val="24"/>
              </w:rPr>
              <w:t>„</w:t>
            </w:r>
            <w:proofErr w:type="spellStart"/>
            <w:r w:rsidRPr="00DC6674">
              <w:rPr>
                <w:rFonts w:ascii="Times New Roman" w:hAnsi="Times New Roman" w:cs="Times New Roman"/>
                <w:b/>
                <w:sz w:val="24"/>
              </w:rPr>
              <w:t>eurofins</w:t>
            </w:r>
            <w:proofErr w:type="spellEnd"/>
            <w:r w:rsidRPr="00DC6674">
              <w:rPr>
                <w:rFonts w:ascii="Times New Roman" w:hAnsi="Times New Roman" w:cs="Times New Roman"/>
                <w:b/>
                <w:sz w:val="24"/>
              </w:rPr>
              <w:t>“ / P</w:t>
            </w:r>
            <w:r w:rsidR="00650BEF" w:rsidRPr="00DC6674">
              <w:rPr>
                <w:rFonts w:ascii="Times New Roman" w:hAnsi="Times New Roman" w:cs="Times New Roman"/>
                <w:b/>
                <w:sz w:val="24"/>
              </w:rPr>
              <w:t>roduktų bandymai</w:t>
            </w:r>
          </w:p>
        </w:tc>
      </w:tr>
    </w:tbl>
    <w:p w14:paraId="7B3FE150" w14:textId="77777777" w:rsidR="00650BEF" w:rsidRPr="00DC6674" w:rsidRDefault="00650BEF" w:rsidP="009E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CB3BF10" w14:textId="77777777" w:rsidR="00650BEF" w:rsidRPr="00DC6674" w:rsidRDefault="00650BEF">
      <w:pPr>
        <w:rPr>
          <w:rFonts w:ascii="Times New Roman" w:hAnsi="Times New Roman" w:cs="Times New Roman"/>
          <w:sz w:val="24"/>
        </w:rPr>
      </w:pPr>
      <w:r w:rsidRPr="00DC6674">
        <w:rPr>
          <w:rFonts w:ascii="Times New Roman" w:hAnsi="Times New Roman" w:cs="Times New Roman"/>
          <w:sz w:val="24"/>
        </w:rPr>
        <w:br w:type="page"/>
      </w:r>
    </w:p>
    <w:p w14:paraId="76B5A319" w14:textId="77777777" w:rsidR="00650BEF" w:rsidRPr="00DC6674" w:rsidRDefault="00650BEF" w:rsidP="00650BE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DC6674">
        <w:rPr>
          <w:rFonts w:ascii="Times New Roman" w:hAnsi="Times New Roman" w:cs="Times New Roman"/>
          <w:b/>
          <w:sz w:val="24"/>
        </w:rPr>
        <w:lastRenderedPageBreak/>
        <w:t>„INDOOR AIR COMFORT“</w:t>
      </w:r>
    </w:p>
    <w:p w14:paraId="313EF191" w14:textId="77777777" w:rsidR="00650BEF" w:rsidRPr="00DC6674" w:rsidRDefault="00650BEF" w:rsidP="00650BE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DC6674">
        <w:rPr>
          <w:rFonts w:ascii="Times New Roman" w:hAnsi="Times New Roman" w:cs="Times New Roman"/>
          <w:b/>
          <w:sz w:val="24"/>
        </w:rPr>
        <w:t>„</w:t>
      </w:r>
      <w:proofErr w:type="spellStart"/>
      <w:r w:rsidRPr="00DC6674">
        <w:rPr>
          <w:rFonts w:ascii="Times New Roman" w:hAnsi="Times New Roman" w:cs="Times New Roman"/>
          <w:b/>
          <w:sz w:val="24"/>
        </w:rPr>
        <w:t>eurofins</w:t>
      </w:r>
      <w:proofErr w:type="spellEnd"/>
      <w:r w:rsidRPr="00DC6674">
        <w:rPr>
          <w:rFonts w:ascii="Times New Roman" w:hAnsi="Times New Roman" w:cs="Times New Roman"/>
          <w:b/>
          <w:sz w:val="24"/>
        </w:rPr>
        <w:t xml:space="preserve"> GOLD“</w:t>
      </w:r>
    </w:p>
    <w:p w14:paraId="56C60856" w14:textId="77777777" w:rsidR="00650BEF" w:rsidRPr="00DC6674" w:rsidRDefault="00650BEF" w:rsidP="00650BE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DC6674">
        <w:rPr>
          <w:rFonts w:ascii="Times New Roman" w:hAnsi="Times New Roman" w:cs="Times New Roman"/>
          <w:b/>
          <w:sz w:val="24"/>
        </w:rPr>
        <w:t>SERTIFIKUOTAS PRODUKTAS</w:t>
      </w:r>
    </w:p>
    <w:p w14:paraId="063AC215" w14:textId="77777777" w:rsidR="00650BEF" w:rsidRPr="00DC6674" w:rsidRDefault="00650BEF" w:rsidP="00650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17345641" w14:textId="77777777" w:rsidR="00650BEF" w:rsidRPr="00DC6674" w:rsidRDefault="00650BEF" w:rsidP="00650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DDDBF0C" w14:textId="77777777" w:rsidR="00650BEF" w:rsidRPr="00C35895" w:rsidRDefault="00650BEF" w:rsidP="00C3589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C35895">
        <w:rPr>
          <w:rFonts w:ascii="Times New Roman" w:hAnsi="Times New Roman" w:cs="Times New Roman"/>
          <w:b/>
          <w:sz w:val="32"/>
          <w:szCs w:val="28"/>
        </w:rPr>
        <w:t>Priedas prie sertifikato</w:t>
      </w:r>
    </w:p>
    <w:p w14:paraId="4EF71B7B" w14:textId="77777777" w:rsidR="00650BEF" w:rsidRPr="00C35895" w:rsidRDefault="00650BEF" w:rsidP="00C358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8E61BA4" w14:textId="77777777" w:rsidR="00650BEF" w:rsidRPr="00C35895" w:rsidRDefault="00650BEF" w:rsidP="00C358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C35895">
        <w:rPr>
          <w:rFonts w:ascii="Times New Roman" w:hAnsi="Times New Roman" w:cs="Times New Roman"/>
          <w:b/>
          <w:sz w:val="28"/>
          <w:szCs w:val="24"/>
        </w:rPr>
        <w:t>IACG-35-09-02-2019</w:t>
      </w:r>
    </w:p>
    <w:p w14:paraId="2EBF5A3D" w14:textId="77777777" w:rsidR="00650BEF" w:rsidRPr="00DC6674" w:rsidRDefault="00650BEF" w:rsidP="00650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DF5B325" w14:textId="77777777" w:rsidR="00650BEF" w:rsidRPr="00DC6674" w:rsidRDefault="00650BEF" w:rsidP="0042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674">
        <w:rPr>
          <w:rFonts w:ascii="Times New Roman" w:hAnsi="Times New Roman" w:cs="Times New Roman"/>
          <w:sz w:val="24"/>
        </w:rPr>
        <w:t>„</w:t>
      </w:r>
      <w:proofErr w:type="spellStart"/>
      <w:r w:rsidRPr="00DC6674">
        <w:rPr>
          <w:rFonts w:ascii="Times New Roman" w:hAnsi="Times New Roman" w:cs="Times New Roman"/>
          <w:sz w:val="24"/>
        </w:rPr>
        <w:t>EnDesign</w:t>
      </w:r>
      <w:proofErr w:type="spellEnd"/>
      <w:r w:rsidRPr="00DC66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674">
        <w:rPr>
          <w:rFonts w:ascii="Times New Roman" w:hAnsi="Times New Roman" w:cs="Times New Roman"/>
          <w:sz w:val="24"/>
        </w:rPr>
        <w:t>Limited</w:t>
      </w:r>
      <w:proofErr w:type="spellEnd"/>
      <w:r w:rsidRPr="00DC6674">
        <w:rPr>
          <w:rFonts w:ascii="Times New Roman" w:hAnsi="Times New Roman" w:cs="Times New Roman"/>
          <w:sz w:val="24"/>
        </w:rPr>
        <w:t>“</w:t>
      </w:r>
    </w:p>
    <w:p w14:paraId="55E67C3D" w14:textId="77777777" w:rsidR="004262CE" w:rsidRPr="00DC6674" w:rsidRDefault="004262CE" w:rsidP="0042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DC6674">
        <w:rPr>
          <w:rFonts w:ascii="Times New Roman" w:hAnsi="Times New Roman" w:cs="Times New Roman"/>
          <w:sz w:val="24"/>
        </w:rPr>
        <w:t>Hilltop</w:t>
      </w:r>
      <w:proofErr w:type="spellEnd"/>
      <w:r w:rsidRPr="00DC667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C6674">
        <w:rPr>
          <w:rFonts w:ascii="Times New Roman" w:hAnsi="Times New Roman" w:cs="Times New Roman"/>
          <w:sz w:val="24"/>
        </w:rPr>
        <w:t>Barton</w:t>
      </w:r>
      <w:proofErr w:type="spellEnd"/>
      <w:r w:rsidRPr="00DC66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674">
        <w:rPr>
          <w:rFonts w:ascii="Times New Roman" w:hAnsi="Times New Roman" w:cs="Times New Roman"/>
          <w:sz w:val="24"/>
        </w:rPr>
        <w:t>Road</w:t>
      </w:r>
      <w:proofErr w:type="spellEnd"/>
      <w:r w:rsidRPr="00DC667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C6674">
        <w:rPr>
          <w:rFonts w:ascii="Times New Roman" w:hAnsi="Times New Roman" w:cs="Times New Roman"/>
          <w:sz w:val="24"/>
        </w:rPr>
        <w:t>Pulloxhill</w:t>
      </w:r>
      <w:proofErr w:type="spellEnd"/>
    </w:p>
    <w:p w14:paraId="06391C49" w14:textId="77777777" w:rsidR="004262CE" w:rsidRPr="00DC6674" w:rsidRDefault="004262CE" w:rsidP="0042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DC6674">
        <w:rPr>
          <w:rFonts w:ascii="Times New Roman" w:hAnsi="Times New Roman" w:cs="Times New Roman"/>
          <w:sz w:val="24"/>
        </w:rPr>
        <w:t>Bedfordshire</w:t>
      </w:r>
      <w:proofErr w:type="spellEnd"/>
      <w:r w:rsidRPr="00DC6674">
        <w:rPr>
          <w:rFonts w:ascii="Times New Roman" w:hAnsi="Times New Roman" w:cs="Times New Roman"/>
          <w:sz w:val="24"/>
        </w:rPr>
        <w:t xml:space="preserve"> MK45 5HP</w:t>
      </w:r>
    </w:p>
    <w:p w14:paraId="57FED41D" w14:textId="77777777" w:rsidR="004262CE" w:rsidRPr="00DC6674" w:rsidRDefault="004262CE" w:rsidP="0042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674">
        <w:rPr>
          <w:rFonts w:ascii="Times New Roman" w:hAnsi="Times New Roman" w:cs="Times New Roman"/>
          <w:sz w:val="24"/>
        </w:rPr>
        <w:t>Jungtinė Karalystė</w:t>
      </w:r>
    </w:p>
    <w:p w14:paraId="661C5432" w14:textId="77777777" w:rsidR="004262CE" w:rsidRPr="00DC6674" w:rsidRDefault="004262CE" w:rsidP="0042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7D6DF13" w14:textId="77777777" w:rsidR="004262CE" w:rsidRPr="00DC6674" w:rsidRDefault="004262CE" w:rsidP="0042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674">
        <w:rPr>
          <w:rFonts w:ascii="Times New Roman" w:hAnsi="Times New Roman" w:cs="Times New Roman"/>
          <w:sz w:val="24"/>
        </w:rPr>
        <w:t>gauna „</w:t>
      </w:r>
      <w:proofErr w:type="spellStart"/>
      <w:r w:rsidRPr="00DC6674">
        <w:rPr>
          <w:rFonts w:ascii="Times New Roman" w:hAnsi="Times New Roman" w:cs="Times New Roman"/>
          <w:sz w:val="24"/>
        </w:rPr>
        <w:t>Indoor</w:t>
      </w:r>
      <w:proofErr w:type="spellEnd"/>
      <w:r w:rsidRPr="00DC66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674">
        <w:rPr>
          <w:rFonts w:ascii="Times New Roman" w:hAnsi="Times New Roman" w:cs="Times New Roman"/>
          <w:sz w:val="24"/>
        </w:rPr>
        <w:t>Air</w:t>
      </w:r>
      <w:proofErr w:type="spellEnd"/>
      <w:r w:rsidRPr="00DC66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674">
        <w:rPr>
          <w:rFonts w:ascii="Times New Roman" w:hAnsi="Times New Roman" w:cs="Times New Roman"/>
          <w:sz w:val="24"/>
        </w:rPr>
        <w:t>Comfort</w:t>
      </w:r>
      <w:proofErr w:type="spellEnd"/>
      <w:r w:rsidRPr="00DC66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674">
        <w:rPr>
          <w:rFonts w:ascii="Times New Roman" w:hAnsi="Times New Roman" w:cs="Times New Roman"/>
          <w:sz w:val="24"/>
        </w:rPr>
        <w:t>Gold</w:t>
      </w:r>
      <w:proofErr w:type="spellEnd"/>
      <w:r w:rsidRPr="00DC6674">
        <w:rPr>
          <w:rFonts w:ascii="Times New Roman" w:hAnsi="Times New Roman" w:cs="Times New Roman"/>
          <w:sz w:val="24"/>
        </w:rPr>
        <w:t>“ sertifikatą, galiojantį iki 2024 m. balandžio 26 d., išduotą toliau nurodytai produktų grupei, įskaitant pogrupius ir atskirus produktus, išvardytus toliau pateiktoje lentelėje.</w:t>
      </w:r>
    </w:p>
    <w:p w14:paraId="3938BEBC" w14:textId="77777777" w:rsidR="004262CE" w:rsidRPr="00DC6674" w:rsidRDefault="004262CE" w:rsidP="0042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62CE" w:rsidRPr="00DC6674" w14:paraId="01A4D0A6" w14:textId="77777777" w:rsidTr="004262CE">
        <w:tc>
          <w:tcPr>
            <w:tcW w:w="4814" w:type="dxa"/>
          </w:tcPr>
          <w:p w14:paraId="50F9FC2D" w14:textId="77777777" w:rsidR="004262CE" w:rsidRPr="00C35895" w:rsidRDefault="004262CE" w:rsidP="004262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895">
              <w:rPr>
                <w:rFonts w:ascii="Times New Roman" w:hAnsi="Times New Roman" w:cs="Times New Roman"/>
                <w:b/>
                <w:sz w:val="28"/>
                <w:szCs w:val="24"/>
              </w:rPr>
              <w:t>Produktų grupė</w:t>
            </w:r>
          </w:p>
        </w:tc>
        <w:tc>
          <w:tcPr>
            <w:tcW w:w="4814" w:type="dxa"/>
          </w:tcPr>
          <w:p w14:paraId="214C27EF" w14:textId="77777777" w:rsidR="004262CE" w:rsidRPr="00C35895" w:rsidRDefault="004262CE" w:rsidP="004262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895">
              <w:rPr>
                <w:rFonts w:ascii="Times New Roman" w:hAnsi="Times New Roman" w:cs="Times New Roman"/>
                <w:b/>
                <w:sz w:val="28"/>
                <w:szCs w:val="24"/>
              </w:rPr>
              <w:t>Produktai</w:t>
            </w:r>
          </w:p>
        </w:tc>
      </w:tr>
      <w:tr w:rsidR="004262CE" w:rsidRPr="00DC6674" w14:paraId="7FDF96D5" w14:textId="77777777" w:rsidTr="004262CE">
        <w:tc>
          <w:tcPr>
            <w:tcW w:w="4814" w:type="dxa"/>
          </w:tcPr>
          <w:p w14:paraId="2AE51519" w14:textId="77777777" w:rsidR="004262CE" w:rsidRPr="00DC6674" w:rsidRDefault="00764F39" w:rsidP="004262C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mFLOR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4814" w:type="dxa"/>
          </w:tcPr>
          <w:p w14:paraId="31671AAE" w14:textId="77777777" w:rsidR="004262CE" w:rsidRPr="00DC6674" w:rsidRDefault="00764F39" w:rsidP="004262C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mFLOR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20-03“</w:t>
            </w:r>
          </w:p>
          <w:p w14:paraId="5B7745D6" w14:textId="77777777" w:rsidR="00764F39" w:rsidRPr="00DC6674" w:rsidRDefault="00764F39" w:rsidP="00764F3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mFLOR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25-05“</w:t>
            </w:r>
          </w:p>
          <w:p w14:paraId="09BF02EB" w14:textId="77777777" w:rsidR="00764F39" w:rsidRPr="00DC6674" w:rsidRDefault="00764F39" w:rsidP="00764F3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6674"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 w:rsidRPr="00DC6674">
              <w:rPr>
                <w:rFonts w:ascii="Times New Roman" w:hAnsi="Times New Roman" w:cs="Times New Roman"/>
                <w:sz w:val="24"/>
              </w:rPr>
              <w:t>mFLOR</w:t>
            </w:r>
            <w:proofErr w:type="spellEnd"/>
            <w:r w:rsidRPr="00DC6674">
              <w:rPr>
                <w:rFonts w:ascii="Times New Roman" w:hAnsi="Times New Roman" w:cs="Times New Roman"/>
                <w:sz w:val="24"/>
              </w:rPr>
              <w:t xml:space="preserve"> 50-07“, klojamas laisvai</w:t>
            </w:r>
          </w:p>
        </w:tc>
      </w:tr>
    </w:tbl>
    <w:p w14:paraId="3FAA62B0" w14:textId="77777777" w:rsidR="004262CE" w:rsidRPr="00DC6674" w:rsidRDefault="004262CE" w:rsidP="0042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698D6C7" w14:textId="6B5B2600" w:rsidR="00764F39" w:rsidRPr="00DC6674" w:rsidRDefault="00764F39" w:rsidP="00426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674">
        <w:rPr>
          <w:rFonts w:ascii="Times New Roman" w:hAnsi="Times New Roman" w:cs="Times New Roman"/>
          <w:sz w:val="24"/>
        </w:rPr>
        <w:t>Šios grupės produktai gaminami tok</w:t>
      </w:r>
      <w:r w:rsidR="00DC6674">
        <w:rPr>
          <w:rFonts w:ascii="Times New Roman" w:hAnsi="Times New Roman" w:cs="Times New Roman"/>
          <w:sz w:val="24"/>
        </w:rPr>
        <w:t>iu</w:t>
      </w:r>
      <w:r w:rsidRPr="00DC6674">
        <w:rPr>
          <w:rFonts w:ascii="Times New Roman" w:hAnsi="Times New Roman" w:cs="Times New Roman"/>
          <w:sz w:val="24"/>
        </w:rPr>
        <w:t xml:space="preserve"> pa</w:t>
      </w:r>
      <w:r w:rsidR="00DC6674">
        <w:rPr>
          <w:rFonts w:ascii="Times New Roman" w:hAnsi="Times New Roman" w:cs="Times New Roman"/>
          <w:sz w:val="24"/>
        </w:rPr>
        <w:t>čiu</w:t>
      </w:r>
      <w:r w:rsidRPr="00DC6674">
        <w:rPr>
          <w:rFonts w:ascii="Times New Roman" w:hAnsi="Times New Roman" w:cs="Times New Roman"/>
          <w:sz w:val="24"/>
        </w:rPr>
        <w:t xml:space="preserve"> arba panaš</w:t>
      </w:r>
      <w:r w:rsidR="00DC6674">
        <w:rPr>
          <w:rFonts w:ascii="Times New Roman" w:hAnsi="Times New Roman" w:cs="Times New Roman"/>
          <w:sz w:val="24"/>
        </w:rPr>
        <w:t>iu</w:t>
      </w:r>
      <w:r w:rsidRPr="00DC6674">
        <w:rPr>
          <w:rFonts w:ascii="Times New Roman" w:hAnsi="Times New Roman" w:cs="Times New Roman"/>
          <w:sz w:val="24"/>
        </w:rPr>
        <w:t xml:space="preserve"> </w:t>
      </w:r>
      <w:r w:rsidR="00DC6674">
        <w:rPr>
          <w:rFonts w:ascii="Times New Roman" w:hAnsi="Times New Roman" w:cs="Times New Roman"/>
          <w:sz w:val="24"/>
        </w:rPr>
        <w:t>būdu</w:t>
      </w:r>
      <w:r w:rsidR="00DC6674" w:rsidRPr="00DC6674">
        <w:rPr>
          <w:rFonts w:ascii="Times New Roman" w:hAnsi="Times New Roman" w:cs="Times New Roman"/>
          <w:sz w:val="24"/>
        </w:rPr>
        <w:t xml:space="preserve"> </w:t>
      </w:r>
      <w:r w:rsidRPr="00DC6674">
        <w:rPr>
          <w:rFonts w:ascii="Times New Roman" w:hAnsi="Times New Roman" w:cs="Times New Roman"/>
          <w:sz w:val="24"/>
        </w:rPr>
        <w:t xml:space="preserve">ir vienodomis sąlygomis. </w:t>
      </w:r>
      <w:r w:rsidR="001842C4" w:rsidRPr="00DC6674">
        <w:rPr>
          <w:rFonts w:ascii="Times New Roman" w:hAnsi="Times New Roman" w:cs="Times New Roman"/>
          <w:sz w:val="24"/>
        </w:rPr>
        <w:t>Produktų skirstymas į grupes ir gamybos proceso tikrinimas įeina į „</w:t>
      </w:r>
      <w:proofErr w:type="spellStart"/>
      <w:r w:rsidR="001842C4" w:rsidRPr="00DC6674">
        <w:rPr>
          <w:rFonts w:ascii="Times New Roman" w:hAnsi="Times New Roman" w:cs="Times New Roman"/>
          <w:sz w:val="24"/>
        </w:rPr>
        <w:t>Indoor</w:t>
      </w:r>
      <w:proofErr w:type="spellEnd"/>
      <w:r w:rsidR="001842C4" w:rsidRPr="00DC66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2C4" w:rsidRPr="00DC6674">
        <w:rPr>
          <w:rFonts w:ascii="Times New Roman" w:hAnsi="Times New Roman" w:cs="Times New Roman"/>
          <w:sz w:val="24"/>
        </w:rPr>
        <w:t>Air</w:t>
      </w:r>
      <w:proofErr w:type="spellEnd"/>
      <w:r w:rsidR="001842C4" w:rsidRPr="00DC66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2C4" w:rsidRPr="00DC6674">
        <w:rPr>
          <w:rFonts w:ascii="Times New Roman" w:hAnsi="Times New Roman" w:cs="Times New Roman"/>
          <w:sz w:val="24"/>
        </w:rPr>
        <w:t>Comfort</w:t>
      </w:r>
      <w:proofErr w:type="spellEnd"/>
      <w:r w:rsidR="001842C4" w:rsidRPr="00DC66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2C4" w:rsidRPr="00DC6674">
        <w:rPr>
          <w:rFonts w:ascii="Times New Roman" w:hAnsi="Times New Roman" w:cs="Times New Roman"/>
          <w:sz w:val="24"/>
        </w:rPr>
        <w:t>Gold</w:t>
      </w:r>
      <w:proofErr w:type="spellEnd"/>
      <w:r w:rsidR="001842C4" w:rsidRPr="00DC6674">
        <w:rPr>
          <w:rFonts w:ascii="Times New Roman" w:hAnsi="Times New Roman" w:cs="Times New Roman"/>
          <w:sz w:val="24"/>
        </w:rPr>
        <w:t>“ sertifikavimą. Blogiausias produktas, kuris atspindi visą grupę, yra dažnai bandomas.</w:t>
      </w:r>
    </w:p>
    <w:p w14:paraId="307445CB" w14:textId="77777777" w:rsidR="00650BEF" w:rsidRPr="00DC6674" w:rsidRDefault="00650BEF" w:rsidP="00650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7A64ABE" w14:textId="77777777" w:rsidR="00190E15" w:rsidRPr="00DC6674" w:rsidRDefault="00190E15" w:rsidP="00650B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18E5E99" w14:textId="77777777" w:rsidR="00190E15" w:rsidRPr="00DC6674" w:rsidRDefault="001842C4" w:rsidP="00650B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674">
        <w:rPr>
          <w:rFonts w:ascii="Times New Roman" w:hAnsi="Times New Roman" w:cs="Times New Roman"/>
          <w:sz w:val="24"/>
        </w:rPr>
        <w:tab/>
      </w:r>
      <w:r w:rsidRPr="00DC6674">
        <w:rPr>
          <w:rFonts w:ascii="Times New Roman" w:hAnsi="Times New Roman" w:cs="Times New Roman"/>
          <w:sz w:val="24"/>
        </w:rPr>
        <w:tab/>
      </w:r>
      <w:r w:rsidRPr="00DC6674">
        <w:rPr>
          <w:rFonts w:ascii="Times New Roman" w:hAnsi="Times New Roman" w:cs="Times New Roman"/>
          <w:sz w:val="24"/>
        </w:rPr>
        <w:tab/>
      </w:r>
      <w:r w:rsidRPr="00DC6674">
        <w:rPr>
          <w:rFonts w:ascii="Times New Roman" w:hAnsi="Times New Roman" w:cs="Times New Roman"/>
          <w:sz w:val="24"/>
        </w:rPr>
        <w:tab/>
      </w:r>
      <w:r w:rsidRPr="00DC6674">
        <w:rPr>
          <w:rFonts w:ascii="Times New Roman" w:hAnsi="Times New Roman" w:cs="Times New Roman"/>
          <w:b/>
          <w:sz w:val="24"/>
        </w:rPr>
        <w:t>„</w:t>
      </w:r>
      <w:proofErr w:type="spellStart"/>
      <w:r w:rsidRPr="00DC6674">
        <w:rPr>
          <w:rFonts w:ascii="Times New Roman" w:hAnsi="Times New Roman" w:cs="Times New Roman"/>
          <w:b/>
          <w:sz w:val="24"/>
        </w:rPr>
        <w:t>eurofins</w:t>
      </w:r>
      <w:proofErr w:type="spellEnd"/>
      <w:r w:rsidRPr="00DC6674">
        <w:rPr>
          <w:rFonts w:ascii="Times New Roman" w:hAnsi="Times New Roman" w:cs="Times New Roman"/>
          <w:b/>
          <w:sz w:val="24"/>
        </w:rPr>
        <w:t>“ / Produktų bandymai</w:t>
      </w:r>
    </w:p>
    <w:p w14:paraId="0DCFEBED" w14:textId="3FCB4413" w:rsidR="00824C73" w:rsidRDefault="00824C73" w:rsidP="009E0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95D7994" w14:textId="77777777" w:rsidR="00824C73" w:rsidRPr="00824C73" w:rsidRDefault="00824C73" w:rsidP="00824C73">
      <w:pPr>
        <w:rPr>
          <w:rFonts w:ascii="Times New Roman" w:hAnsi="Times New Roman" w:cs="Times New Roman"/>
          <w:sz w:val="24"/>
        </w:rPr>
      </w:pPr>
    </w:p>
    <w:p w14:paraId="4822F738" w14:textId="77777777" w:rsidR="00824C73" w:rsidRPr="00824C73" w:rsidRDefault="00824C73" w:rsidP="00824C73">
      <w:pPr>
        <w:rPr>
          <w:rFonts w:ascii="Times New Roman" w:hAnsi="Times New Roman" w:cs="Times New Roman"/>
          <w:sz w:val="24"/>
        </w:rPr>
      </w:pPr>
    </w:p>
    <w:p w14:paraId="58C80F79" w14:textId="77777777" w:rsidR="00824C73" w:rsidRPr="00824C73" w:rsidRDefault="00824C73" w:rsidP="00824C73">
      <w:pPr>
        <w:rPr>
          <w:rFonts w:ascii="Times New Roman" w:hAnsi="Times New Roman" w:cs="Times New Roman"/>
          <w:sz w:val="24"/>
        </w:rPr>
      </w:pPr>
    </w:p>
    <w:p w14:paraId="2AD4E2B8" w14:textId="77777777" w:rsidR="00824C73" w:rsidRPr="00824C73" w:rsidRDefault="00824C73" w:rsidP="00824C73">
      <w:pPr>
        <w:rPr>
          <w:rFonts w:ascii="Times New Roman" w:hAnsi="Times New Roman" w:cs="Times New Roman"/>
          <w:sz w:val="24"/>
        </w:rPr>
      </w:pPr>
    </w:p>
    <w:p w14:paraId="5DADB4FE" w14:textId="77777777" w:rsidR="00824C73" w:rsidRPr="00824C73" w:rsidRDefault="00824C73" w:rsidP="00824C73">
      <w:pPr>
        <w:rPr>
          <w:rFonts w:ascii="Times New Roman" w:hAnsi="Times New Roman" w:cs="Times New Roman"/>
          <w:sz w:val="24"/>
        </w:rPr>
      </w:pPr>
    </w:p>
    <w:p w14:paraId="261ED758" w14:textId="77777777" w:rsidR="00824C73" w:rsidRPr="00824C73" w:rsidRDefault="00824C73" w:rsidP="00824C73">
      <w:pPr>
        <w:rPr>
          <w:rFonts w:ascii="Times New Roman" w:hAnsi="Times New Roman" w:cs="Times New Roman"/>
          <w:sz w:val="24"/>
        </w:rPr>
      </w:pPr>
    </w:p>
    <w:p w14:paraId="676E29FB" w14:textId="77777777" w:rsidR="00824C73" w:rsidRPr="00824C73" w:rsidRDefault="00824C73" w:rsidP="00824C73">
      <w:pPr>
        <w:rPr>
          <w:rFonts w:ascii="Times New Roman" w:hAnsi="Times New Roman" w:cs="Times New Roman"/>
          <w:sz w:val="24"/>
        </w:rPr>
      </w:pPr>
    </w:p>
    <w:p w14:paraId="1D2BC8B2" w14:textId="77777777" w:rsidR="00824C73" w:rsidRPr="00824C73" w:rsidRDefault="00824C73" w:rsidP="00824C73">
      <w:pPr>
        <w:rPr>
          <w:rFonts w:ascii="Times New Roman" w:hAnsi="Times New Roman" w:cs="Times New Roman"/>
          <w:sz w:val="24"/>
        </w:rPr>
      </w:pPr>
    </w:p>
    <w:p w14:paraId="738A6DBF" w14:textId="77777777" w:rsidR="00824C73" w:rsidRPr="00824C73" w:rsidRDefault="00824C73" w:rsidP="00824C73">
      <w:pPr>
        <w:rPr>
          <w:rFonts w:ascii="Times New Roman" w:hAnsi="Times New Roman" w:cs="Times New Roman"/>
          <w:sz w:val="24"/>
        </w:rPr>
      </w:pPr>
    </w:p>
    <w:p w14:paraId="73FF5EF2" w14:textId="20A135BE" w:rsidR="00824C73" w:rsidRDefault="00824C73" w:rsidP="00824C73">
      <w:pPr>
        <w:rPr>
          <w:rFonts w:ascii="Times New Roman" w:hAnsi="Times New Roman" w:cs="Times New Roman"/>
          <w:sz w:val="24"/>
        </w:rPr>
      </w:pPr>
    </w:p>
    <w:p w14:paraId="2EF12191" w14:textId="77777777" w:rsidR="00824C73" w:rsidRDefault="00824C73" w:rsidP="00824C73">
      <w:pPr>
        <w:rPr>
          <w:rFonts w:ascii="Times New Roman" w:hAnsi="Times New Roman" w:cs="Times New Roman"/>
          <w:sz w:val="24"/>
        </w:rPr>
      </w:pPr>
    </w:p>
    <w:p w14:paraId="63978F84" w14:textId="48699E75" w:rsidR="00824C73" w:rsidRDefault="00824C73" w:rsidP="00824C73">
      <w:pPr>
        <w:rPr>
          <w:rFonts w:ascii="Times New Roman" w:hAnsi="Times New Roman" w:cs="Times New Roman"/>
          <w:sz w:val="24"/>
        </w:rPr>
      </w:pPr>
    </w:p>
    <w:p w14:paraId="544540BF" w14:textId="77777777" w:rsidR="00824C73" w:rsidRPr="00D15B73" w:rsidRDefault="00824C73" w:rsidP="00824C73">
      <w:pPr>
        <w:pBdr>
          <w:top w:val="single" w:sz="4" w:space="0" w:color="auto"/>
        </w:pBdr>
        <w:spacing w:after="0" w:line="240" w:lineRule="auto"/>
        <w:rPr>
          <w:rFonts w:ascii="Times New Roman" w:eastAsia="MS Mincho" w:hAnsi="Times New Roman" w:cs="Times New Roman"/>
          <w:i/>
        </w:rPr>
      </w:pPr>
      <w:r w:rsidRPr="00D15B73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E33C10" wp14:editId="535F49F5">
            <wp:simplePos x="0" y="0"/>
            <wp:positionH relativeFrom="column">
              <wp:posOffset>5253990</wp:posOffset>
            </wp:positionH>
            <wp:positionV relativeFrom="paragraph">
              <wp:posOffset>20955</wp:posOffset>
            </wp:positionV>
            <wp:extent cx="789305" cy="649917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24" cy="65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B73">
        <w:rPr>
          <w:rFonts w:ascii="Times New Roman" w:eastAsia="MS Mincho" w:hAnsi="Times New Roman" w:cs="Times New Roman"/>
          <w:i/>
        </w:rPr>
        <w:t xml:space="preserve">Vertė Irena </w:t>
      </w:r>
      <w:proofErr w:type="spellStart"/>
      <w:r w:rsidRPr="00D15B73">
        <w:rPr>
          <w:rFonts w:ascii="Times New Roman" w:eastAsia="MS Mincho" w:hAnsi="Times New Roman" w:cs="Times New Roman"/>
          <w:i/>
        </w:rPr>
        <w:t>Rušinskienė</w:t>
      </w:r>
      <w:proofErr w:type="spellEnd"/>
      <w:r w:rsidRPr="00D15B73">
        <w:rPr>
          <w:rFonts w:ascii="Times New Roman" w:eastAsia="MS Mincho" w:hAnsi="Times New Roman" w:cs="Times New Roman"/>
          <w:i/>
        </w:rPr>
        <w:t xml:space="preserve"> </w:t>
      </w:r>
      <w:r w:rsidRPr="00D15B73">
        <w:rPr>
          <w:rFonts w:ascii="Times New Roman" w:eastAsia="MS Mincho" w:hAnsi="Times New Roman" w:cs="Times New Roman"/>
          <w:i/>
        </w:rPr>
        <w:tab/>
      </w:r>
      <w:r w:rsidRPr="00D15B73">
        <w:rPr>
          <w:rFonts w:ascii="Times New Roman" w:eastAsia="MS Mincho" w:hAnsi="Times New Roman" w:cs="Times New Roman"/>
          <w:i/>
        </w:rPr>
        <w:tab/>
      </w:r>
      <w:r w:rsidRPr="00D15B73">
        <w:rPr>
          <w:rFonts w:ascii="Times New Roman" w:eastAsia="MS Mincho" w:hAnsi="Times New Roman" w:cs="Times New Roman"/>
          <w:i/>
        </w:rPr>
        <w:tab/>
      </w:r>
    </w:p>
    <w:p w14:paraId="7FD1B09B" w14:textId="77777777" w:rsidR="00824C73" w:rsidRPr="00D15B73" w:rsidRDefault="00824C73" w:rsidP="00824C73">
      <w:pPr>
        <w:spacing w:after="0" w:line="240" w:lineRule="auto"/>
        <w:rPr>
          <w:rFonts w:ascii="Times New Roman" w:eastAsia="MS Mincho" w:hAnsi="Times New Roman" w:cs="Times New Roman"/>
          <w:i/>
        </w:rPr>
      </w:pPr>
      <w:r w:rsidRPr="00D15B73">
        <w:rPr>
          <w:rFonts w:ascii="Times New Roman" w:eastAsia="MS Mincho" w:hAnsi="Times New Roman" w:cs="Times New Roman"/>
          <w:i/>
        </w:rPr>
        <w:t>LR BK 235 str. turinys žinomas.</w:t>
      </w:r>
    </w:p>
    <w:p w14:paraId="16F0D0BD" w14:textId="04588782" w:rsidR="00190E15" w:rsidRPr="00824C73" w:rsidRDefault="00824C73" w:rsidP="00824C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5B73">
        <w:rPr>
          <w:rFonts w:ascii="Times New Roman" w:eastAsia="MS Mincho" w:hAnsi="Times New Roman" w:cs="Times New Roman"/>
          <w:i/>
        </w:rPr>
        <w:t xml:space="preserve">Projektų vadovė Kristina </w:t>
      </w:r>
      <w:proofErr w:type="spellStart"/>
      <w:r w:rsidRPr="00D15B73">
        <w:rPr>
          <w:rFonts w:ascii="Times New Roman" w:eastAsia="MS Mincho" w:hAnsi="Times New Roman" w:cs="Times New Roman"/>
          <w:i/>
        </w:rPr>
        <w:t>Zujevič</w:t>
      </w:r>
      <w:proofErr w:type="spellEnd"/>
    </w:p>
    <w:sectPr w:rsidR="00190E15" w:rsidRPr="00824C73" w:rsidSect="00824C73">
      <w:footerReference w:type="default" r:id="rId9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66DE" w14:textId="77777777" w:rsidR="00FA0FF8" w:rsidRDefault="00FA0FF8" w:rsidP="00CB1E06">
      <w:pPr>
        <w:spacing w:after="0" w:line="240" w:lineRule="auto"/>
      </w:pPr>
      <w:r>
        <w:separator/>
      </w:r>
    </w:p>
  </w:endnote>
  <w:endnote w:type="continuationSeparator" w:id="0">
    <w:p w14:paraId="1B9BAD69" w14:textId="77777777" w:rsidR="00FA0FF8" w:rsidRDefault="00FA0FF8" w:rsidP="00CB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FCD7" w14:textId="77777777" w:rsidR="00433E20" w:rsidRPr="00433E20" w:rsidRDefault="00433E20" w:rsidP="00433E20">
    <w:pPr>
      <w:pStyle w:val="Por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5100" w14:textId="77777777" w:rsidR="00FA0FF8" w:rsidRDefault="00FA0FF8" w:rsidP="00CB1E06">
      <w:pPr>
        <w:spacing w:after="0" w:line="240" w:lineRule="auto"/>
      </w:pPr>
      <w:r>
        <w:separator/>
      </w:r>
    </w:p>
  </w:footnote>
  <w:footnote w:type="continuationSeparator" w:id="0">
    <w:p w14:paraId="679D187A" w14:textId="77777777" w:rsidR="00FA0FF8" w:rsidRDefault="00FA0FF8" w:rsidP="00CB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F62"/>
    <w:multiLevelType w:val="hybridMultilevel"/>
    <w:tmpl w:val="A0464B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379"/>
    <w:multiLevelType w:val="hybridMultilevel"/>
    <w:tmpl w:val="5E36A058"/>
    <w:lvl w:ilvl="0" w:tplc="4686F4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9D9"/>
    <w:multiLevelType w:val="hybridMultilevel"/>
    <w:tmpl w:val="A5DC638C"/>
    <w:lvl w:ilvl="0" w:tplc="88021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068A4"/>
    <w:multiLevelType w:val="hybridMultilevel"/>
    <w:tmpl w:val="C7AA3E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10"/>
    <w:rsid w:val="00035DDA"/>
    <w:rsid w:val="00043EE5"/>
    <w:rsid w:val="000641F3"/>
    <w:rsid w:val="000B5EDD"/>
    <w:rsid w:val="000C595A"/>
    <w:rsid w:val="0015321A"/>
    <w:rsid w:val="00173A6C"/>
    <w:rsid w:val="0017560D"/>
    <w:rsid w:val="001815F1"/>
    <w:rsid w:val="001842C4"/>
    <w:rsid w:val="00187861"/>
    <w:rsid w:val="00190E15"/>
    <w:rsid w:val="00197410"/>
    <w:rsid w:val="001A7910"/>
    <w:rsid w:val="001C188D"/>
    <w:rsid w:val="001E6AC3"/>
    <w:rsid w:val="001F458D"/>
    <w:rsid w:val="001F6107"/>
    <w:rsid w:val="00201923"/>
    <w:rsid w:val="0021187C"/>
    <w:rsid w:val="00276D83"/>
    <w:rsid w:val="002C0282"/>
    <w:rsid w:val="003411EC"/>
    <w:rsid w:val="00357AB1"/>
    <w:rsid w:val="00422C63"/>
    <w:rsid w:val="004262CE"/>
    <w:rsid w:val="00433E20"/>
    <w:rsid w:val="0043449B"/>
    <w:rsid w:val="00435C3E"/>
    <w:rsid w:val="0045475F"/>
    <w:rsid w:val="004C3E30"/>
    <w:rsid w:val="004D4DD0"/>
    <w:rsid w:val="00525A6D"/>
    <w:rsid w:val="00650BEF"/>
    <w:rsid w:val="006750B5"/>
    <w:rsid w:val="006C1EC7"/>
    <w:rsid w:val="006E0DAB"/>
    <w:rsid w:val="006F2683"/>
    <w:rsid w:val="007304B7"/>
    <w:rsid w:val="00754F9A"/>
    <w:rsid w:val="00764F39"/>
    <w:rsid w:val="00781FC1"/>
    <w:rsid w:val="007A58D4"/>
    <w:rsid w:val="007C7F54"/>
    <w:rsid w:val="007E6B89"/>
    <w:rsid w:val="00803D5D"/>
    <w:rsid w:val="00824C73"/>
    <w:rsid w:val="00845E1E"/>
    <w:rsid w:val="0085057B"/>
    <w:rsid w:val="00851ECC"/>
    <w:rsid w:val="008A25D8"/>
    <w:rsid w:val="008D1B06"/>
    <w:rsid w:val="00900E90"/>
    <w:rsid w:val="00980022"/>
    <w:rsid w:val="00990071"/>
    <w:rsid w:val="00993E47"/>
    <w:rsid w:val="009A1FBF"/>
    <w:rsid w:val="009C4938"/>
    <w:rsid w:val="009C6988"/>
    <w:rsid w:val="009E0E03"/>
    <w:rsid w:val="009E7398"/>
    <w:rsid w:val="00A24F62"/>
    <w:rsid w:val="00AB4D5E"/>
    <w:rsid w:val="00AE3418"/>
    <w:rsid w:val="00B0341C"/>
    <w:rsid w:val="00B04890"/>
    <w:rsid w:val="00B52F42"/>
    <w:rsid w:val="00B74451"/>
    <w:rsid w:val="00BD2746"/>
    <w:rsid w:val="00C0632A"/>
    <w:rsid w:val="00C35895"/>
    <w:rsid w:val="00C40420"/>
    <w:rsid w:val="00C530F9"/>
    <w:rsid w:val="00C77611"/>
    <w:rsid w:val="00CA4A0B"/>
    <w:rsid w:val="00CB1E06"/>
    <w:rsid w:val="00CF687E"/>
    <w:rsid w:val="00D20A59"/>
    <w:rsid w:val="00D54F81"/>
    <w:rsid w:val="00D559A4"/>
    <w:rsid w:val="00D657B9"/>
    <w:rsid w:val="00D94CC4"/>
    <w:rsid w:val="00D97260"/>
    <w:rsid w:val="00DC6674"/>
    <w:rsid w:val="00DF14E1"/>
    <w:rsid w:val="00E204DA"/>
    <w:rsid w:val="00E51BDC"/>
    <w:rsid w:val="00E95704"/>
    <w:rsid w:val="00EC1472"/>
    <w:rsid w:val="00EF282E"/>
    <w:rsid w:val="00EF34B0"/>
    <w:rsid w:val="00F5692F"/>
    <w:rsid w:val="00F725C8"/>
    <w:rsid w:val="00F842DC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39B7"/>
  <w15:chartTrackingRefBased/>
  <w15:docId w15:val="{F86FE0E2-D9C5-429D-B8BC-4B415A31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9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B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1E06"/>
  </w:style>
  <w:style w:type="paragraph" w:styleId="Porat">
    <w:name w:val="footer"/>
    <w:basedOn w:val="prastasis"/>
    <w:link w:val="PoratDiagrama"/>
    <w:uiPriority w:val="99"/>
    <w:unhideWhenUsed/>
    <w:rsid w:val="00CB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1E06"/>
  </w:style>
  <w:style w:type="paragraph" w:styleId="Sraopastraipa">
    <w:name w:val="List Paragraph"/>
    <w:basedOn w:val="prastasis"/>
    <w:uiPriority w:val="34"/>
    <w:qFormat/>
    <w:rsid w:val="006750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0341C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A9D6-D96E-4C31-9C20-CF546989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2</cp:revision>
  <cp:lastPrinted>2020-11-03T12:36:00Z</cp:lastPrinted>
  <dcterms:created xsi:type="dcterms:W3CDTF">2021-04-15T09:34:00Z</dcterms:created>
  <dcterms:modified xsi:type="dcterms:W3CDTF">2021-04-15T09:34:00Z</dcterms:modified>
</cp:coreProperties>
</file>