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AB6F" w14:textId="11AFA963" w:rsidR="004110B5" w:rsidRPr="000845BC" w:rsidRDefault="00405DB8" w:rsidP="004110B5">
      <w:pPr>
        <w:spacing w:after="0" w:line="240" w:lineRule="auto"/>
        <w:jc w:val="both"/>
        <w:rPr>
          <w:rFonts w:ascii="Times New Roman" w:hAnsi="Times New Roman" w:cs="Times New Roman"/>
          <w:b/>
          <w:sz w:val="24"/>
        </w:rPr>
      </w:pPr>
      <w:r w:rsidRPr="000845BC">
        <w:rPr>
          <w:rFonts w:ascii="Times New Roman" w:hAnsi="Times New Roman" w:cs="Times New Roman"/>
          <w:b/>
          <w:sz w:val="24"/>
        </w:rPr>
        <w:t>„</w:t>
      </w:r>
      <w:proofErr w:type="spellStart"/>
      <w:r w:rsidRPr="000845BC">
        <w:rPr>
          <w:rFonts w:ascii="Times New Roman" w:hAnsi="Times New Roman" w:cs="Times New Roman"/>
          <w:b/>
          <w:sz w:val="24"/>
        </w:rPr>
        <w:t>mFLOR</w:t>
      </w:r>
      <w:proofErr w:type="spellEnd"/>
      <w:r w:rsidRPr="000845BC">
        <w:rPr>
          <w:rFonts w:ascii="Times New Roman" w:hAnsi="Times New Roman" w:cs="Times New Roman"/>
          <w:b/>
          <w:sz w:val="24"/>
        </w:rPr>
        <w:t xml:space="preserve"> </w:t>
      </w:r>
      <w:proofErr w:type="spellStart"/>
      <w:r w:rsidRPr="000845BC">
        <w:rPr>
          <w:rFonts w:ascii="Times New Roman" w:hAnsi="Times New Roman" w:cs="Times New Roman"/>
          <w:b/>
          <w:sz w:val="24"/>
        </w:rPr>
        <w:t>Dryback</w:t>
      </w:r>
      <w:proofErr w:type="spellEnd"/>
      <w:r w:rsidRPr="000845BC">
        <w:rPr>
          <w:rFonts w:ascii="Times New Roman" w:hAnsi="Times New Roman" w:cs="Times New Roman"/>
          <w:b/>
          <w:sz w:val="24"/>
        </w:rPr>
        <w:t xml:space="preserve"> </w:t>
      </w:r>
      <w:proofErr w:type="spellStart"/>
      <w:r w:rsidRPr="000845BC">
        <w:rPr>
          <w:rFonts w:ascii="Times New Roman" w:hAnsi="Times New Roman" w:cs="Times New Roman"/>
          <w:b/>
          <w:sz w:val="24"/>
        </w:rPr>
        <w:t>Parva</w:t>
      </w:r>
      <w:proofErr w:type="spellEnd"/>
      <w:r w:rsidRPr="000845BC">
        <w:rPr>
          <w:rFonts w:ascii="Times New Roman" w:hAnsi="Times New Roman" w:cs="Times New Roman"/>
          <w:b/>
          <w:sz w:val="24"/>
        </w:rPr>
        <w:t xml:space="preserve">“ </w:t>
      </w:r>
      <w:r w:rsidR="004110B5" w:rsidRPr="000845BC">
        <w:rPr>
          <w:rFonts w:ascii="Times New Roman" w:hAnsi="Times New Roman" w:cs="Times New Roman"/>
          <w:b/>
          <w:sz w:val="24"/>
        </w:rPr>
        <w:t>eglutės rašto grind</w:t>
      </w:r>
      <w:r w:rsidRPr="000845BC">
        <w:rPr>
          <w:rFonts w:ascii="Times New Roman" w:hAnsi="Times New Roman" w:cs="Times New Roman"/>
          <w:b/>
          <w:sz w:val="24"/>
        </w:rPr>
        <w:t>ų montavimas</w:t>
      </w:r>
    </w:p>
    <w:p w14:paraId="4845DA5B" w14:textId="77777777" w:rsidR="004110B5" w:rsidRPr="000845BC" w:rsidRDefault="004110B5" w:rsidP="004110B5">
      <w:pPr>
        <w:spacing w:after="0" w:line="240" w:lineRule="auto"/>
        <w:jc w:val="both"/>
        <w:rPr>
          <w:rFonts w:ascii="Times New Roman" w:hAnsi="Times New Roman" w:cs="Times New Roman"/>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7820C5" w:rsidRPr="000845BC" w14:paraId="1C3907D4" w14:textId="77777777" w:rsidTr="00405DB8">
        <w:tc>
          <w:tcPr>
            <w:tcW w:w="3544" w:type="dxa"/>
          </w:tcPr>
          <w:p w14:paraId="06EB7597" w14:textId="5F8E6FDA" w:rsidR="004110B5" w:rsidRPr="000845BC" w:rsidRDefault="00405DB8" w:rsidP="00E831C5">
            <w:pPr>
              <w:jc w:val="both"/>
              <w:rPr>
                <w:rFonts w:ascii="Times New Roman" w:hAnsi="Times New Roman" w:cs="Times New Roman"/>
                <w:sz w:val="24"/>
              </w:rPr>
            </w:pPr>
            <w:r w:rsidRPr="000845BC">
              <w:rPr>
                <w:noProof/>
                <w:lang w:val="en-GB" w:eastAsia="en-GB"/>
              </w:rPr>
              <w:drawing>
                <wp:inline distT="0" distB="0" distL="0" distR="0" wp14:anchorId="7665E212" wp14:editId="6B2282B5">
                  <wp:extent cx="1625009" cy="1247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3905" cy="1254606"/>
                          </a:xfrm>
                          <a:prstGeom prst="rect">
                            <a:avLst/>
                          </a:prstGeom>
                        </pic:spPr>
                      </pic:pic>
                    </a:graphicData>
                  </a:graphic>
                </wp:inline>
              </w:drawing>
            </w:r>
          </w:p>
        </w:tc>
        <w:tc>
          <w:tcPr>
            <w:tcW w:w="6084" w:type="dxa"/>
          </w:tcPr>
          <w:p w14:paraId="21A39933" w14:textId="10A62A0B" w:rsidR="004110B5" w:rsidRPr="000845BC" w:rsidRDefault="00405DB8" w:rsidP="00405DB8">
            <w:pPr>
              <w:pStyle w:val="Sraopastraipa"/>
              <w:numPr>
                <w:ilvl w:val="0"/>
                <w:numId w:val="3"/>
              </w:numPr>
              <w:jc w:val="both"/>
              <w:rPr>
                <w:rFonts w:ascii="Times New Roman" w:hAnsi="Times New Roman" w:cs="Times New Roman"/>
                <w:sz w:val="24"/>
              </w:rPr>
            </w:pPr>
            <w:r w:rsidRPr="000845BC">
              <w:rPr>
                <w:rFonts w:ascii="Times New Roman" w:hAnsi="Times New Roman" w:cs="Times New Roman"/>
                <w:sz w:val="24"/>
              </w:rPr>
              <w:t>Nustatykite, kur yra patalpos centras (žiūrint nuo pradinės sienos), ir kreida nubrėžkite liniją, sudarančią statų kampą su pradine siena. Tai yra centrinė linija.</w:t>
            </w:r>
          </w:p>
        </w:tc>
      </w:tr>
      <w:tr w:rsidR="002F1180" w:rsidRPr="000845BC" w14:paraId="10CBBBDB" w14:textId="77777777" w:rsidTr="00405DB8">
        <w:tc>
          <w:tcPr>
            <w:tcW w:w="3544" w:type="dxa"/>
          </w:tcPr>
          <w:p w14:paraId="3BC04CCF" w14:textId="793ACC75" w:rsidR="004110B5" w:rsidRPr="000845BC" w:rsidRDefault="00405DB8" w:rsidP="00E831C5">
            <w:pPr>
              <w:jc w:val="both"/>
              <w:rPr>
                <w:noProof/>
                <w:lang w:eastAsia="lt-LT"/>
              </w:rPr>
            </w:pPr>
            <w:r w:rsidRPr="000845BC">
              <w:rPr>
                <w:noProof/>
                <w:lang w:val="en-GB" w:eastAsia="en-GB"/>
              </w:rPr>
              <w:drawing>
                <wp:inline distT="0" distB="0" distL="0" distR="0" wp14:anchorId="5FC2AE25" wp14:editId="6FBD96AC">
                  <wp:extent cx="1600200" cy="123651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4462" cy="1247539"/>
                          </a:xfrm>
                          <a:prstGeom prst="rect">
                            <a:avLst/>
                          </a:prstGeom>
                        </pic:spPr>
                      </pic:pic>
                    </a:graphicData>
                  </a:graphic>
                </wp:inline>
              </w:drawing>
            </w:r>
          </w:p>
        </w:tc>
        <w:tc>
          <w:tcPr>
            <w:tcW w:w="6084" w:type="dxa"/>
          </w:tcPr>
          <w:p w14:paraId="5B4F6B14" w14:textId="5320BE12" w:rsidR="004110B5" w:rsidRPr="000845BC" w:rsidRDefault="00405DB8" w:rsidP="00405DB8">
            <w:pPr>
              <w:pStyle w:val="Sraopastraipa"/>
              <w:numPr>
                <w:ilvl w:val="0"/>
                <w:numId w:val="3"/>
              </w:numPr>
              <w:jc w:val="both"/>
              <w:rPr>
                <w:rFonts w:ascii="Times New Roman" w:hAnsi="Times New Roman" w:cs="Times New Roman"/>
                <w:sz w:val="24"/>
              </w:rPr>
            </w:pPr>
            <w:r w:rsidRPr="000845BC">
              <w:rPr>
                <w:rFonts w:ascii="Times New Roman" w:hAnsi="Times New Roman" w:cs="Times New Roman"/>
                <w:sz w:val="24"/>
              </w:rPr>
              <w:t>Paklokite dvi ar tris juostų eiles vieną šalia kitos. Įsitikinkite, kad kampai yra tiksliai 90°, ir glaudžiai sujunkite juostas lipnia juostą.</w:t>
            </w:r>
          </w:p>
        </w:tc>
      </w:tr>
      <w:tr w:rsidR="007820C5" w:rsidRPr="000845BC" w14:paraId="10C69591" w14:textId="77777777" w:rsidTr="00405DB8">
        <w:tc>
          <w:tcPr>
            <w:tcW w:w="3544" w:type="dxa"/>
          </w:tcPr>
          <w:p w14:paraId="7565C84A" w14:textId="4F468A22" w:rsidR="004110B5" w:rsidRPr="000845BC" w:rsidRDefault="00405DB8" w:rsidP="00E831C5">
            <w:pPr>
              <w:jc w:val="both"/>
              <w:rPr>
                <w:noProof/>
                <w:lang w:eastAsia="lt-LT"/>
              </w:rPr>
            </w:pPr>
            <w:r w:rsidRPr="000845BC">
              <w:rPr>
                <w:noProof/>
                <w:lang w:val="en-GB" w:eastAsia="en-GB"/>
              </w:rPr>
              <w:drawing>
                <wp:inline distT="0" distB="0" distL="0" distR="0" wp14:anchorId="602E2965" wp14:editId="4C93C946">
                  <wp:extent cx="1624965" cy="1198504"/>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6992" cy="1207375"/>
                          </a:xfrm>
                          <a:prstGeom prst="rect">
                            <a:avLst/>
                          </a:prstGeom>
                        </pic:spPr>
                      </pic:pic>
                    </a:graphicData>
                  </a:graphic>
                </wp:inline>
              </w:drawing>
            </w:r>
          </w:p>
        </w:tc>
        <w:tc>
          <w:tcPr>
            <w:tcW w:w="6084" w:type="dxa"/>
          </w:tcPr>
          <w:p w14:paraId="2934B94F" w14:textId="77777777" w:rsidR="004110B5" w:rsidRPr="000845BC" w:rsidRDefault="00405DB8" w:rsidP="00405DB8">
            <w:pPr>
              <w:pStyle w:val="Sraopastraipa"/>
              <w:numPr>
                <w:ilvl w:val="0"/>
                <w:numId w:val="3"/>
              </w:numPr>
              <w:jc w:val="both"/>
              <w:rPr>
                <w:rFonts w:ascii="Times New Roman" w:hAnsi="Times New Roman" w:cs="Times New Roman"/>
                <w:sz w:val="24"/>
              </w:rPr>
            </w:pPr>
            <w:r w:rsidRPr="000845BC">
              <w:rPr>
                <w:rFonts w:ascii="Times New Roman" w:hAnsi="Times New Roman" w:cs="Times New Roman"/>
                <w:sz w:val="24"/>
              </w:rPr>
              <w:t>Sujungtas juostas padėkite prie pradinės sienos; viršūnės turi būti tiesiai ant centrinės linijos.</w:t>
            </w:r>
          </w:p>
          <w:p w14:paraId="5CC1C59A" w14:textId="34DD72DE" w:rsidR="00405DB8" w:rsidRPr="000845BC" w:rsidRDefault="00405DB8" w:rsidP="00405DB8">
            <w:pPr>
              <w:pStyle w:val="Sraopastraipa"/>
              <w:numPr>
                <w:ilvl w:val="0"/>
                <w:numId w:val="3"/>
              </w:numPr>
              <w:jc w:val="both"/>
              <w:rPr>
                <w:rFonts w:ascii="Times New Roman" w:hAnsi="Times New Roman" w:cs="Times New Roman"/>
                <w:sz w:val="24"/>
              </w:rPr>
            </w:pPr>
            <w:r w:rsidRPr="000845BC">
              <w:rPr>
                <w:rFonts w:ascii="Times New Roman" w:hAnsi="Times New Roman" w:cs="Times New Roman"/>
                <w:sz w:val="24"/>
              </w:rPr>
              <w:t>Patikrinkite, ar visi kampai yra 90° ir ar atstumas iki pradinės sienos yra 22,68 cm („</w:t>
            </w:r>
            <w:proofErr w:type="spellStart"/>
            <w:r w:rsidRPr="000845BC">
              <w:rPr>
                <w:rFonts w:ascii="Times New Roman" w:hAnsi="Times New Roman" w:cs="Times New Roman"/>
                <w:sz w:val="24"/>
              </w:rPr>
              <w:t>Parva</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Parquet</w:t>
            </w:r>
            <w:proofErr w:type="spellEnd"/>
            <w:r w:rsidRPr="000845BC">
              <w:rPr>
                <w:rFonts w:ascii="Times New Roman" w:hAnsi="Times New Roman" w:cs="Times New Roman"/>
                <w:sz w:val="24"/>
              </w:rPr>
              <w:t>“) arba 60,96 cm (kitos „</w:t>
            </w:r>
            <w:proofErr w:type="spellStart"/>
            <w:r w:rsidRPr="000845BC">
              <w:rPr>
                <w:rFonts w:ascii="Times New Roman" w:hAnsi="Times New Roman" w:cs="Times New Roman"/>
                <w:sz w:val="24"/>
              </w:rPr>
              <w:t>Parva</w:t>
            </w:r>
            <w:proofErr w:type="spellEnd"/>
            <w:r w:rsidRPr="000845BC">
              <w:rPr>
                <w:rFonts w:ascii="Times New Roman" w:hAnsi="Times New Roman" w:cs="Times New Roman"/>
                <w:sz w:val="24"/>
              </w:rPr>
              <w:t>“ kolekcijos).</w:t>
            </w:r>
          </w:p>
        </w:tc>
      </w:tr>
      <w:tr w:rsidR="004110B5" w:rsidRPr="000845BC" w14:paraId="4C1F4A17" w14:textId="77777777" w:rsidTr="00405DB8">
        <w:tc>
          <w:tcPr>
            <w:tcW w:w="3544" w:type="dxa"/>
          </w:tcPr>
          <w:p w14:paraId="42F4511A" w14:textId="35166C43" w:rsidR="004110B5" w:rsidRPr="000845BC" w:rsidRDefault="00405DB8" w:rsidP="00E831C5">
            <w:pPr>
              <w:jc w:val="both"/>
              <w:rPr>
                <w:noProof/>
                <w:lang w:eastAsia="lt-LT"/>
              </w:rPr>
            </w:pPr>
            <w:r w:rsidRPr="000845BC">
              <w:rPr>
                <w:noProof/>
                <w:lang w:val="en-GB" w:eastAsia="en-GB"/>
              </w:rPr>
              <w:drawing>
                <wp:inline distT="0" distB="0" distL="0" distR="0" wp14:anchorId="384403EF" wp14:editId="4A329DF1">
                  <wp:extent cx="1647825" cy="12415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0765" cy="1251262"/>
                          </a:xfrm>
                          <a:prstGeom prst="rect">
                            <a:avLst/>
                          </a:prstGeom>
                        </pic:spPr>
                      </pic:pic>
                    </a:graphicData>
                  </a:graphic>
                </wp:inline>
              </w:drawing>
            </w:r>
          </w:p>
        </w:tc>
        <w:tc>
          <w:tcPr>
            <w:tcW w:w="6084" w:type="dxa"/>
          </w:tcPr>
          <w:p w14:paraId="31D82564" w14:textId="1B07B05D" w:rsidR="004110B5" w:rsidRPr="000845BC" w:rsidRDefault="00E35C31" w:rsidP="00405DB8">
            <w:pPr>
              <w:pStyle w:val="Sraopastraipa"/>
              <w:numPr>
                <w:ilvl w:val="0"/>
                <w:numId w:val="3"/>
              </w:numPr>
              <w:jc w:val="both"/>
              <w:rPr>
                <w:rFonts w:ascii="Times New Roman" w:hAnsi="Times New Roman" w:cs="Times New Roman"/>
                <w:sz w:val="24"/>
              </w:rPr>
            </w:pPr>
            <w:r w:rsidRPr="000845BC">
              <w:rPr>
                <w:rFonts w:ascii="Times New Roman" w:hAnsi="Times New Roman" w:cs="Times New Roman"/>
                <w:sz w:val="24"/>
              </w:rPr>
              <w:t>Grindis patepkite klijais dviejų juostų plotyje ir padėkite tas dvi juostas ant klijų. Tai darydami, atidžiai vadovaukitės gamintojo instrukcijomis dėl atidarymo ir naudojimo laiko.</w:t>
            </w:r>
          </w:p>
        </w:tc>
      </w:tr>
      <w:tr w:rsidR="002F1180" w:rsidRPr="000845BC" w14:paraId="6BE8C463" w14:textId="77777777" w:rsidTr="00405DB8">
        <w:tc>
          <w:tcPr>
            <w:tcW w:w="3544" w:type="dxa"/>
          </w:tcPr>
          <w:p w14:paraId="043FDDE9" w14:textId="185169A4" w:rsidR="002F1180" w:rsidRPr="000845BC" w:rsidRDefault="00E35C31" w:rsidP="00E831C5">
            <w:pPr>
              <w:jc w:val="both"/>
              <w:rPr>
                <w:noProof/>
                <w:lang w:eastAsia="lt-LT"/>
              </w:rPr>
            </w:pPr>
            <w:r w:rsidRPr="000845BC">
              <w:rPr>
                <w:noProof/>
                <w:lang w:val="en-GB" w:eastAsia="en-GB"/>
              </w:rPr>
              <w:drawing>
                <wp:inline distT="0" distB="0" distL="0" distR="0" wp14:anchorId="064E7A72" wp14:editId="31134268">
                  <wp:extent cx="1676400" cy="1308970"/>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6828" cy="1317112"/>
                          </a:xfrm>
                          <a:prstGeom prst="rect">
                            <a:avLst/>
                          </a:prstGeom>
                        </pic:spPr>
                      </pic:pic>
                    </a:graphicData>
                  </a:graphic>
                </wp:inline>
              </w:drawing>
            </w:r>
          </w:p>
        </w:tc>
        <w:tc>
          <w:tcPr>
            <w:tcW w:w="6084" w:type="dxa"/>
          </w:tcPr>
          <w:p w14:paraId="2130E5B3" w14:textId="3744DB5E" w:rsidR="002F1180" w:rsidRPr="000845BC" w:rsidRDefault="00E35C31" w:rsidP="00E35C31">
            <w:pPr>
              <w:pStyle w:val="Sraopastraipa"/>
              <w:numPr>
                <w:ilvl w:val="0"/>
                <w:numId w:val="3"/>
              </w:numPr>
              <w:jc w:val="both"/>
              <w:rPr>
                <w:rFonts w:ascii="Times New Roman" w:hAnsi="Times New Roman" w:cs="Times New Roman"/>
                <w:sz w:val="24"/>
              </w:rPr>
            </w:pPr>
            <w:r w:rsidRPr="000845BC">
              <w:rPr>
                <w:rFonts w:ascii="Times New Roman" w:hAnsi="Times New Roman" w:cs="Times New Roman"/>
                <w:sz w:val="24"/>
              </w:rPr>
              <w:t>Pakartokite šią procedūrą į kairę ir į dešinę nuo paklotos pradinės juostos. Nuolat tikrinkite, ar visi kampai yra 90°.</w:t>
            </w:r>
          </w:p>
        </w:tc>
      </w:tr>
      <w:tr w:rsidR="00E35C31" w:rsidRPr="000845BC" w14:paraId="4F8D4B1F" w14:textId="77777777" w:rsidTr="00405DB8">
        <w:tc>
          <w:tcPr>
            <w:tcW w:w="3544" w:type="dxa"/>
          </w:tcPr>
          <w:p w14:paraId="7A8AFCA1" w14:textId="55EF08E9" w:rsidR="00E35C31" w:rsidRPr="000845BC" w:rsidRDefault="00E35C31" w:rsidP="00E831C5">
            <w:pPr>
              <w:jc w:val="both"/>
              <w:rPr>
                <w:noProof/>
                <w:lang w:eastAsia="lt-LT"/>
              </w:rPr>
            </w:pPr>
            <w:r w:rsidRPr="000845BC">
              <w:rPr>
                <w:noProof/>
                <w:lang w:val="en-GB" w:eastAsia="en-GB"/>
              </w:rPr>
              <w:drawing>
                <wp:inline distT="0" distB="0" distL="0" distR="0" wp14:anchorId="4E35A67D" wp14:editId="0838DA3D">
                  <wp:extent cx="1666875" cy="1252042"/>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8627" cy="1260869"/>
                          </a:xfrm>
                          <a:prstGeom prst="rect">
                            <a:avLst/>
                          </a:prstGeom>
                        </pic:spPr>
                      </pic:pic>
                    </a:graphicData>
                  </a:graphic>
                </wp:inline>
              </w:drawing>
            </w:r>
          </w:p>
        </w:tc>
        <w:tc>
          <w:tcPr>
            <w:tcW w:w="6084" w:type="dxa"/>
          </w:tcPr>
          <w:p w14:paraId="410A9F47" w14:textId="1F89E02E" w:rsidR="00E35C31" w:rsidRPr="000845BC" w:rsidRDefault="00E35C31" w:rsidP="00E35C31">
            <w:pPr>
              <w:pStyle w:val="Sraopastraipa"/>
              <w:numPr>
                <w:ilvl w:val="0"/>
                <w:numId w:val="3"/>
              </w:numPr>
              <w:jc w:val="both"/>
              <w:rPr>
                <w:rFonts w:ascii="Times New Roman" w:hAnsi="Times New Roman" w:cs="Times New Roman"/>
                <w:sz w:val="24"/>
              </w:rPr>
            </w:pPr>
            <w:r w:rsidRPr="000845BC">
              <w:rPr>
                <w:rFonts w:ascii="Times New Roman" w:hAnsi="Times New Roman" w:cs="Times New Roman"/>
                <w:sz w:val="24"/>
              </w:rPr>
              <w:t>Nuimkite juostas, suklijuotas lipnia juosta, ir paklokite grindis prie pradinės sienos.</w:t>
            </w:r>
          </w:p>
        </w:tc>
      </w:tr>
    </w:tbl>
    <w:p w14:paraId="2F304FF2" w14:textId="69030FC4" w:rsidR="007820C5" w:rsidRPr="000845BC" w:rsidRDefault="007820C5">
      <w:pPr>
        <w:spacing w:after="0" w:line="240" w:lineRule="auto"/>
        <w:jc w:val="both"/>
        <w:rPr>
          <w:rFonts w:ascii="Times New Roman" w:hAnsi="Times New Roman" w:cs="Times New Roman"/>
          <w:sz w:val="24"/>
        </w:rPr>
      </w:pPr>
    </w:p>
    <w:p w14:paraId="3580D148" w14:textId="77777777" w:rsidR="007820C5" w:rsidRPr="000845BC" w:rsidRDefault="007820C5">
      <w:pPr>
        <w:rPr>
          <w:rFonts w:ascii="Times New Roman" w:hAnsi="Times New Roman" w:cs="Times New Roman"/>
          <w:sz w:val="24"/>
        </w:rPr>
      </w:pPr>
      <w:r w:rsidRPr="000845BC">
        <w:rPr>
          <w:rFonts w:ascii="Times New Roman" w:hAnsi="Times New Roman" w:cs="Times New Roman"/>
          <w:sz w:val="24"/>
        </w:rPr>
        <w:br w:type="page"/>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E35C31" w:rsidRPr="000845BC" w14:paraId="08B28F3F" w14:textId="77777777" w:rsidTr="00D176EA">
        <w:tc>
          <w:tcPr>
            <w:tcW w:w="2972" w:type="dxa"/>
          </w:tcPr>
          <w:p w14:paraId="49BFD9B7" w14:textId="77777777" w:rsidR="00E35C31" w:rsidRPr="000845BC" w:rsidRDefault="00E35C31" w:rsidP="00D176EA">
            <w:pPr>
              <w:jc w:val="both"/>
              <w:rPr>
                <w:noProof/>
                <w:lang w:eastAsia="lt-LT"/>
              </w:rPr>
            </w:pPr>
          </w:p>
        </w:tc>
        <w:tc>
          <w:tcPr>
            <w:tcW w:w="6656" w:type="dxa"/>
          </w:tcPr>
          <w:p w14:paraId="60102908" w14:textId="77777777" w:rsidR="00E35C31" w:rsidRPr="000845BC" w:rsidRDefault="00E35C31" w:rsidP="00D176EA">
            <w:pPr>
              <w:jc w:val="both"/>
              <w:rPr>
                <w:rFonts w:ascii="Times New Roman" w:hAnsi="Times New Roman" w:cs="Times New Roman"/>
                <w:b/>
                <w:sz w:val="24"/>
              </w:rPr>
            </w:pPr>
            <w:r w:rsidRPr="000845BC">
              <w:rPr>
                <w:rFonts w:ascii="Times New Roman" w:hAnsi="Times New Roman" w:cs="Times New Roman"/>
                <w:b/>
                <w:sz w:val="24"/>
              </w:rPr>
              <w:t>PASTABOS</w:t>
            </w:r>
          </w:p>
          <w:p w14:paraId="6702F2CB" w14:textId="77777777" w:rsidR="00E35C31" w:rsidRPr="000845BC" w:rsidRDefault="00E35C31" w:rsidP="00EF1B55">
            <w:pPr>
              <w:spacing w:after="120"/>
              <w:jc w:val="both"/>
              <w:rPr>
                <w:rFonts w:ascii="Times New Roman" w:hAnsi="Times New Roman" w:cs="Times New Roman"/>
                <w:sz w:val="24"/>
              </w:rPr>
            </w:pPr>
            <w:r w:rsidRPr="000845BC">
              <w:rPr>
                <w:rFonts w:ascii="Times New Roman" w:hAnsi="Times New Roman" w:cs="Times New Roman"/>
                <w:sz w:val="24"/>
              </w:rPr>
              <w:t>Klijų likučiams šalinti niekada nenaudokite tirpiklių. Klijų likučius iš karto nuvalykite drėgna šluoste. Išdžiūvusių klijų dėmes atmirkykite karštu vandeniu ir minkštu šepetėliu ir nuvalykite drėgna šluoste.</w:t>
            </w:r>
          </w:p>
          <w:p w14:paraId="77293C3F" w14:textId="77777777" w:rsidR="00E35C31" w:rsidRPr="000845BC" w:rsidRDefault="00E35C31" w:rsidP="00EF1B55">
            <w:pPr>
              <w:spacing w:after="120"/>
              <w:jc w:val="both"/>
              <w:rPr>
                <w:rFonts w:ascii="Times New Roman" w:hAnsi="Times New Roman" w:cs="Times New Roman"/>
                <w:sz w:val="24"/>
              </w:rPr>
            </w:pPr>
            <w:r w:rsidRPr="000845BC">
              <w:rPr>
                <w:rFonts w:ascii="Times New Roman" w:hAnsi="Times New Roman" w:cs="Times New Roman"/>
                <w:sz w:val="24"/>
              </w:rPr>
              <w:t xml:space="preserve">Apsaugokite grindis uždėdami apsauginius </w:t>
            </w:r>
            <w:proofErr w:type="spellStart"/>
            <w:r w:rsidRPr="000845BC">
              <w:rPr>
                <w:rFonts w:ascii="Times New Roman" w:hAnsi="Times New Roman" w:cs="Times New Roman"/>
                <w:sz w:val="24"/>
              </w:rPr>
              <w:t>gaubtelius</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Scratch</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no</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More</w:t>
            </w:r>
            <w:proofErr w:type="spellEnd"/>
            <w:r w:rsidRPr="000845BC">
              <w:rPr>
                <w:rFonts w:ascii="Times New Roman" w:hAnsi="Times New Roman" w:cs="Times New Roman"/>
                <w:sz w:val="24"/>
              </w:rPr>
              <w:t>“ ant visų stumdomų baldų ir veltinio padelius ant baldų, kurie judinami retai.</w:t>
            </w:r>
          </w:p>
          <w:p w14:paraId="03F92950" w14:textId="74EAEA77" w:rsidR="00E35C31" w:rsidRPr="000845BC" w:rsidRDefault="00E35C31" w:rsidP="00D176EA">
            <w:pPr>
              <w:jc w:val="both"/>
              <w:rPr>
                <w:rFonts w:ascii="Times New Roman" w:hAnsi="Times New Roman" w:cs="Times New Roman"/>
                <w:sz w:val="24"/>
              </w:rPr>
            </w:pPr>
            <w:r w:rsidRPr="000845BC">
              <w:rPr>
                <w:rFonts w:ascii="Times New Roman" w:hAnsi="Times New Roman" w:cs="Times New Roman"/>
                <w:sz w:val="24"/>
              </w:rPr>
              <w:t xml:space="preserve">Siekdami užtikrinti optimalią savo grindų apsaugą po </w:t>
            </w:r>
            <w:r w:rsidR="002A6201">
              <w:rPr>
                <w:rFonts w:ascii="Times New Roman" w:hAnsi="Times New Roman" w:cs="Times New Roman"/>
                <w:sz w:val="24"/>
              </w:rPr>
              <w:t>paklojimo</w:t>
            </w:r>
            <w:r w:rsidRPr="000845BC">
              <w:rPr>
                <w:rFonts w:ascii="Times New Roman" w:hAnsi="Times New Roman" w:cs="Times New Roman"/>
                <w:sz w:val="24"/>
              </w:rPr>
              <w:t>, atidžiai perskaitykite „</w:t>
            </w:r>
            <w:proofErr w:type="spellStart"/>
            <w:r w:rsidRPr="000845BC">
              <w:rPr>
                <w:rFonts w:ascii="Times New Roman" w:hAnsi="Times New Roman" w:cs="Times New Roman"/>
                <w:sz w:val="24"/>
              </w:rPr>
              <w:t>mFLOR</w:t>
            </w:r>
            <w:proofErr w:type="spellEnd"/>
            <w:r w:rsidRPr="000845BC">
              <w:rPr>
                <w:rFonts w:ascii="Times New Roman" w:hAnsi="Times New Roman" w:cs="Times New Roman"/>
                <w:sz w:val="24"/>
              </w:rPr>
              <w:t>“ priežiūros instrukcijas ir jų laikykitės</w:t>
            </w:r>
            <w:r w:rsidR="002A6201">
              <w:rPr>
                <w:rFonts w:ascii="Times New Roman" w:hAnsi="Times New Roman" w:cs="Times New Roman"/>
                <w:sz w:val="24"/>
              </w:rPr>
              <w:t>,</w:t>
            </w:r>
            <w:r w:rsidRPr="000845BC">
              <w:rPr>
                <w:rFonts w:ascii="Times New Roman" w:hAnsi="Times New Roman" w:cs="Times New Roman"/>
                <w:sz w:val="24"/>
              </w:rPr>
              <w:t xml:space="preserve"> ypač intensyvaus naudojimo atvejais.</w:t>
            </w:r>
          </w:p>
        </w:tc>
      </w:tr>
    </w:tbl>
    <w:p w14:paraId="22C48A87" w14:textId="0F7FC75B" w:rsidR="00E35C31" w:rsidRPr="000845BC" w:rsidRDefault="00E35C31">
      <w:pPr>
        <w:spacing w:after="0" w:line="240" w:lineRule="auto"/>
        <w:jc w:val="both"/>
        <w:rPr>
          <w:rFonts w:ascii="Times New Roman" w:hAnsi="Times New Roman" w:cs="Times New Roman"/>
          <w:sz w:val="24"/>
        </w:rPr>
      </w:pPr>
    </w:p>
    <w:p w14:paraId="5B062708" w14:textId="77777777" w:rsidR="00E35C31" w:rsidRPr="000845BC" w:rsidRDefault="00E35C31">
      <w:pPr>
        <w:rPr>
          <w:rFonts w:ascii="Times New Roman" w:hAnsi="Times New Roman" w:cs="Times New Roman"/>
          <w:sz w:val="24"/>
        </w:rPr>
      </w:pPr>
      <w:r w:rsidRPr="000845BC">
        <w:rPr>
          <w:rFonts w:ascii="Times New Roman" w:hAnsi="Times New Roman" w:cs="Times New Roman"/>
          <w:sz w:val="24"/>
        </w:rPr>
        <w:br w:type="page"/>
      </w:r>
    </w:p>
    <w:p w14:paraId="161442C3" w14:textId="7331C48C" w:rsidR="00E35C31" w:rsidRPr="000845BC" w:rsidRDefault="00E35C31" w:rsidP="00E35C31">
      <w:pPr>
        <w:spacing w:after="0" w:line="240" w:lineRule="auto"/>
        <w:jc w:val="both"/>
        <w:rPr>
          <w:rFonts w:ascii="Times New Roman" w:hAnsi="Times New Roman" w:cs="Times New Roman"/>
          <w:b/>
          <w:sz w:val="24"/>
        </w:rPr>
      </w:pPr>
      <w:r w:rsidRPr="000845BC">
        <w:rPr>
          <w:rFonts w:ascii="Times New Roman" w:hAnsi="Times New Roman" w:cs="Times New Roman"/>
          <w:b/>
          <w:sz w:val="24"/>
        </w:rPr>
        <w:lastRenderedPageBreak/>
        <w:t>„</w:t>
      </w:r>
      <w:proofErr w:type="spellStart"/>
      <w:r w:rsidRPr="000845BC">
        <w:rPr>
          <w:rFonts w:ascii="Times New Roman" w:hAnsi="Times New Roman" w:cs="Times New Roman"/>
          <w:b/>
          <w:sz w:val="24"/>
        </w:rPr>
        <w:t>mFLOR</w:t>
      </w:r>
      <w:proofErr w:type="spellEnd"/>
      <w:r w:rsidRPr="000845BC">
        <w:rPr>
          <w:rFonts w:ascii="Times New Roman" w:hAnsi="Times New Roman" w:cs="Times New Roman"/>
          <w:b/>
          <w:sz w:val="24"/>
        </w:rPr>
        <w:t xml:space="preserve"> </w:t>
      </w:r>
      <w:proofErr w:type="spellStart"/>
      <w:r w:rsidRPr="000845BC">
        <w:rPr>
          <w:rFonts w:ascii="Times New Roman" w:hAnsi="Times New Roman" w:cs="Times New Roman"/>
          <w:b/>
          <w:sz w:val="24"/>
        </w:rPr>
        <w:t>Dryback</w:t>
      </w:r>
      <w:proofErr w:type="spellEnd"/>
      <w:r w:rsidRPr="000845BC">
        <w:rPr>
          <w:rFonts w:ascii="Times New Roman" w:hAnsi="Times New Roman" w:cs="Times New Roman"/>
          <w:b/>
          <w:sz w:val="24"/>
        </w:rPr>
        <w:t xml:space="preserve"> </w:t>
      </w:r>
      <w:proofErr w:type="spellStart"/>
      <w:r w:rsidRPr="000845BC">
        <w:rPr>
          <w:rFonts w:ascii="Times New Roman" w:hAnsi="Times New Roman" w:cs="Times New Roman"/>
          <w:b/>
          <w:sz w:val="24"/>
        </w:rPr>
        <w:t>Parva</w:t>
      </w:r>
      <w:proofErr w:type="spellEnd"/>
      <w:r w:rsidR="006E39FB">
        <w:rPr>
          <w:rFonts w:ascii="Times New Roman" w:hAnsi="Times New Roman" w:cs="Times New Roman"/>
          <w:b/>
          <w:sz w:val="24"/>
        </w:rPr>
        <w:t xml:space="preserve"> </w:t>
      </w:r>
      <w:proofErr w:type="spellStart"/>
      <w:r w:rsidR="006E39FB" w:rsidRPr="006E39FB">
        <w:rPr>
          <w:rFonts w:ascii="Times New Roman" w:hAnsi="Times New Roman" w:cs="Times New Roman"/>
          <w:b/>
          <w:sz w:val="24"/>
        </w:rPr>
        <w:t>Chevron</w:t>
      </w:r>
      <w:proofErr w:type="spellEnd"/>
      <w:r w:rsidRPr="000845BC">
        <w:rPr>
          <w:rFonts w:ascii="Times New Roman" w:hAnsi="Times New Roman" w:cs="Times New Roman"/>
          <w:b/>
          <w:sz w:val="24"/>
        </w:rPr>
        <w:t>“ grindų montavimas</w:t>
      </w:r>
    </w:p>
    <w:p w14:paraId="2251F90D" w14:textId="77777777" w:rsidR="00E35C31" w:rsidRPr="000845BC" w:rsidRDefault="00E35C31" w:rsidP="00E35C31">
      <w:pPr>
        <w:spacing w:after="0" w:line="240" w:lineRule="auto"/>
        <w:jc w:val="both"/>
        <w:rPr>
          <w:rFonts w:ascii="Times New Roman" w:hAnsi="Times New Roman" w:cs="Times New Roman"/>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E35C31" w:rsidRPr="000845BC" w14:paraId="56FF55DF" w14:textId="77777777" w:rsidTr="00D176EA">
        <w:tc>
          <w:tcPr>
            <w:tcW w:w="3544" w:type="dxa"/>
          </w:tcPr>
          <w:p w14:paraId="3DCC22C4" w14:textId="6E45A3B3" w:rsidR="00E35C31" w:rsidRPr="000845BC" w:rsidRDefault="00E35C31" w:rsidP="00D176EA">
            <w:pPr>
              <w:jc w:val="both"/>
              <w:rPr>
                <w:rFonts w:ascii="Times New Roman" w:hAnsi="Times New Roman" w:cs="Times New Roman"/>
                <w:sz w:val="24"/>
              </w:rPr>
            </w:pPr>
            <w:r w:rsidRPr="000845BC">
              <w:rPr>
                <w:noProof/>
                <w:lang w:val="en-GB" w:eastAsia="en-GB"/>
              </w:rPr>
              <w:drawing>
                <wp:inline distT="0" distB="0" distL="0" distR="0" wp14:anchorId="00A5FD59" wp14:editId="1ABE98EC">
                  <wp:extent cx="1514475" cy="120041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2638" cy="1214810"/>
                          </a:xfrm>
                          <a:prstGeom prst="rect">
                            <a:avLst/>
                          </a:prstGeom>
                        </pic:spPr>
                      </pic:pic>
                    </a:graphicData>
                  </a:graphic>
                </wp:inline>
              </w:drawing>
            </w:r>
          </w:p>
        </w:tc>
        <w:tc>
          <w:tcPr>
            <w:tcW w:w="6084" w:type="dxa"/>
          </w:tcPr>
          <w:p w14:paraId="3BBD3484" w14:textId="77777777" w:rsidR="00E35C31" w:rsidRPr="000845BC" w:rsidRDefault="00E35C31" w:rsidP="00EF1B55">
            <w:pPr>
              <w:pStyle w:val="Sraopastraipa"/>
              <w:numPr>
                <w:ilvl w:val="0"/>
                <w:numId w:val="4"/>
              </w:numPr>
              <w:spacing w:after="240"/>
              <w:ind w:left="357" w:hanging="357"/>
              <w:contextualSpacing w:val="0"/>
              <w:jc w:val="both"/>
              <w:rPr>
                <w:rFonts w:ascii="Times New Roman" w:hAnsi="Times New Roman" w:cs="Times New Roman"/>
                <w:sz w:val="24"/>
              </w:rPr>
            </w:pPr>
            <w:r w:rsidRPr="000845BC">
              <w:rPr>
                <w:rFonts w:ascii="Times New Roman" w:hAnsi="Times New Roman" w:cs="Times New Roman"/>
                <w:sz w:val="24"/>
              </w:rPr>
              <w:t>Nustatykite, kur yra patalpos centras (žiūrint nuo pradinės sienos), ir kreida nubrėžkite liniją, sudarančią statų kampą su pradine siena. Tai yra centrinė linija.</w:t>
            </w:r>
          </w:p>
          <w:p w14:paraId="5B5E9823" w14:textId="3D6541B8" w:rsidR="00E35C31" w:rsidRPr="000845BC" w:rsidRDefault="00820AF3" w:rsidP="00EF1B55">
            <w:pPr>
              <w:pStyle w:val="Sraopastraipa"/>
              <w:numPr>
                <w:ilvl w:val="0"/>
                <w:numId w:val="4"/>
              </w:numPr>
              <w:spacing w:after="240"/>
              <w:ind w:left="357" w:hanging="357"/>
              <w:contextualSpacing w:val="0"/>
              <w:jc w:val="both"/>
              <w:rPr>
                <w:rFonts w:ascii="Times New Roman" w:hAnsi="Times New Roman" w:cs="Times New Roman"/>
                <w:sz w:val="24"/>
              </w:rPr>
            </w:pPr>
            <w:r w:rsidRPr="000845BC">
              <w:rPr>
                <w:rFonts w:ascii="Times New Roman" w:hAnsi="Times New Roman" w:cs="Times New Roman"/>
                <w:sz w:val="24"/>
              </w:rPr>
              <w:t>Dalį grindų į kairę nuo centrinės linijos padenkite klijais (vienos juostos plotyje). Tai darydami, atidžiai laikykitės klijų gamintojo instrukcijų dėl atidarymo ir naudojimo laiko.</w:t>
            </w:r>
          </w:p>
        </w:tc>
      </w:tr>
      <w:tr w:rsidR="00E35C31" w:rsidRPr="000845BC" w14:paraId="774CFCC4" w14:textId="77777777" w:rsidTr="00D176EA">
        <w:tc>
          <w:tcPr>
            <w:tcW w:w="3544" w:type="dxa"/>
          </w:tcPr>
          <w:p w14:paraId="1C8E4014" w14:textId="5084DAC4" w:rsidR="00E35C31" w:rsidRPr="000845BC" w:rsidRDefault="00820AF3" w:rsidP="00D176EA">
            <w:pPr>
              <w:jc w:val="both"/>
              <w:rPr>
                <w:noProof/>
                <w:lang w:eastAsia="lt-LT"/>
              </w:rPr>
            </w:pPr>
            <w:r w:rsidRPr="000845BC">
              <w:rPr>
                <w:noProof/>
                <w:lang w:val="en-GB" w:eastAsia="en-GB"/>
              </w:rPr>
              <w:drawing>
                <wp:inline distT="0" distB="0" distL="0" distR="0" wp14:anchorId="13C9643A" wp14:editId="66551011">
                  <wp:extent cx="1615616" cy="12477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6373" cy="1256083"/>
                          </a:xfrm>
                          <a:prstGeom prst="rect">
                            <a:avLst/>
                          </a:prstGeom>
                        </pic:spPr>
                      </pic:pic>
                    </a:graphicData>
                  </a:graphic>
                </wp:inline>
              </w:drawing>
            </w:r>
          </w:p>
        </w:tc>
        <w:tc>
          <w:tcPr>
            <w:tcW w:w="6084" w:type="dxa"/>
          </w:tcPr>
          <w:p w14:paraId="183D009B" w14:textId="58A01E36" w:rsidR="00E35C31" w:rsidRPr="000845BC" w:rsidRDefault="00E35C31" w:rsidP="00820AF3">
            <w:pPr>
              <w:pStyle w:val="Sraopastraipa"/>
              <w:numPr>
                <w:ilvl w:val="0"/>
                <w:numId w:val="4"/>
              </w:numPr>
              <w:jc w:val="both"/>
              <w:rPr>
                <w:rFonts w:ascii="Times New Roman" w:hAnsi="Times New Roman" w:cs="Times New Roman"/>
                <w:sz w:val="24"/>
              </w:rPr>
            </w:pPr>
            <w:r w:rsidRPr="000845BC">
              <w:rPr>
                <w:rFonts w:ascii="Times New Roman" w:hAnsi="Times New Roman" w:cs="Times New Roman"/>
                <w:sz w:val="24"/>
              </w:rPr>
              <w:t>Pa</w:t>
            </w:r>
            <w:r w:rsidR="00820AF3" w:rsidRPr="000845BC">
              <w:rPr>
                <w:rFonts w:ascii="Times New Roman" w:hAnsi="Times New Roman" w:cs="Times New Roman"/>
                <w:sz w:val="24"/>
              </w:rPr>
              <w:t>dėkite A detalę taip, kad ji sudarytų 45° laipsnį su centrine linija; įsitikinkite, kad kreipiamoji detalė A nepadėta ant klijų. Tada ant klijų paklokite pirmą juostų eilę. Pradėkite nuo pradinės juostos, o paskui virš jos sudėkite kitas juostas.</w:t>
            </w:r>
          </w:p>
        </w:tc>
      </w:tr>
      <w:tr w:rsidR="00E35C31" w:rsidRPr="000845BC" w14:paraId="79A3645F" w14:textId="77777777" w:rsidTr="00D176EA">
        <w:tc>
          <w:tcPr>
            <w:tcW w:w="3544" w:type="dxa"/>
          </w:tcPr>
          <w:p w14:paraId="5F89EFD3" w14:textId="38D7DF39" w:rsidR="00E35C31" w:rsidRPr="000845BC" w:rsidRDefault="00820AF3" w:rsidP="00D176EA">
            <w:pPr>
              <w:jc w:val="both"/>
              <w:rPr>
                <w:noProof/>
                <w:lang w:eastAsia="lt-LT"/>
              </w:rPr>
            </w:pPr>
            <w:r w:rsidRPr="000845BC">
              <w:rPr>
                <w:noProof/>
                <w:lang w:val="en-GB" w:eastAsia="en-GB"/>
              </w:rPr>
              <w:drawing>
                <wp:inline distT="0" distB="0" distL="0" distR="0" wp14:anchorId="4C9B60F4" wp14:editId="02599AFF">
                  <wp:extent cx="1600200" cy="123485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05559" cy="1238993"/>
                          </a:xfrm>
                          <a:prstGeom prst="rect">
                            <a:avLst/>
                          </a:prstGeom>
                        </pic:spPr>
                      </pic:pic>
                    </a:graphicData>
                  </a:graphic>
                </wp:inline>
              </w:drawing>
            </w:r>
          </w:p>
        </w:tc>
        <w:tc>
          <w:tcPr>
            <w:tcW w:w="6084" w:type="dxa"/>
          </w:tcPr>
          <w:p w14:paraId="49C25EF9" w14:textId="136FA903" w:rsidR="00E35C31" w:rsidRPr="000845BC" w:rsidRDefault="00820AF3" w:rsidP="00EF1B55">
            <w:pPr>
              <w:pStyle w:val="Sraopastraipa"/>
              <w:numPr>
                <w:ilvl w:val="0"/>
                <w:numId w:val="4"/>
              </w:numPr>
              <w:spacing w:after="120"/>
              <w:ind w:left="357" w:hanging="357"/>
              <w:contextualSpacing w:val="0"/>
              <w:jc w:val="both"/>
              <w:rPr>
                <w:rFonts w:ascii="Times New Roman" w:hAnsi="Times New Roman" w:cs="Times New Roman"/>
                <w:sz w:val="24"/>
              </w:rPr>
            </w:pPr>
            <w:r w:rsidRPr="000845BC">
              <w:rPr>
                <w:rFonts w:ascii="Times New Roman" w:hAnsi="Times New Roman" w:cs="Times New Roman"/>
                <w:sz w:val="24"/>
              </w:rPr>
              <w:t>Nuimkite kreipiamąją detalę A ir klijais ištepkite grindis žemiau pradinės juostos. Tada paklokite juostas ant klijų žemiau pradinės juostos.</w:t>
            </w:r>
          </w:p>
          <w:p w14:paraId="40C250D2" w14:textId="0C57014D" w:rsidR="00E35C31" w:rsidRPr="000845BC" w:rsidRDefault="00E35C31" w:rsidP="00820AF3">
            <w:pPr>
              <w:pStyle w:val="Sraopastraipa"/>
              <w:numPr>
                <w:ilvl w:val="0"/>
                <w:numId w:val="4"/>
              </w:numPr>
              <w:jc w:val="both"/>
              <w:rPr>
                <w:rFonts w:ascii="Times New Roman" w:hAnsi="Times New Roman" w:cs="Times New Roman"/>
                <w:sz w:val="24"/>
              </w:rPr>
            </w:pPr>
            <w:r w:rsidRPr="000845BC">
              <w:rPr>
                <w:rFonts w:ascii="Times New Roman" w:hAnsi="Times New Roman" w:cs="Times New Roman"/>
                <w:sz w:val="24"/>
              </w:rPr>
              <w:t xml:space="preserve">Patikrinkite, ar </w:t>
            </w:r>
            <w:r w:rsidR="00820AF3" w:rsidRPr="000845BC">
              <w:rPr>
                <w:rFonts w:ascii="Times New Roman" w:hAnsi="Times New Roman" w:cs="Times New Roman"/>
                <w:sz w:val="24"/>
              </w:rPr>
              <w:t xml:space="preserve">ši pradinė eilė eina tiesiai palei centrinę liniją </w:t>
            </w:r>
            <w:r w:rsidRPr="000845BC">
              <w:rPr>
                <w:rFonts w:ascii="Times New Roman" w:hAnsi="Times New Roman" w:cs="Times New Roman"/>
                <w:sz w:val="24"/>
              </w:rPr>
              <w:t xml:space="preserve">ir ar </w:t>
            </w:r>
            <w:r w:rsidR="00820AF3" w:rsidRPr="000845BC">
              <w:rPr>
                <w:rFonts w:ascii="Times New Roman" w:hAnsi="Times New Roman" w:cs="Times New Roman"/>
                <w:sz w:val="24"/>
              </w:rPr>
              <w:t>visos juostos tinkamai sulygiuotos</w:t>
            </w:r>
            <w:r w:rsidRPr="000845BC">
              <w:rPr>
                <w:rFonts w:ascii="Times New Roman" w:hAnsi="Times New Roman" w:cs="Times New Roman"/>
                <w:sz w:val="24"/>
              </w:rPr>
              <w:t>.</w:t>
            </w:r>
          </w:p>
        </w:tc>
      </w:tr>
      <w:tr w:rsidR="00E35C31" w:rsidRPr="000845BC" w14:paraId="2B2C5454" w14:textId="77777777" w:rsidTr="00D176EA">
        <w:tc>
          <w:tcPr>
            <w:tcW w:w="3544" w:type="dxa"/>
          </w:tcPr>
          <w:p w14:paraId="0C4E99C9" w14:textId="077C4E3A" w:rsidR="00E35C31" w:rsidRPr="000845BC" w:rsidRDefault="00820AF3" w:rsidP="00D176EA">
            <w:pPr>
              <w:jc w:val="both"/>
              <w:rPr>
                <w:noProof/>
                <w:lang w:eastAsia="lt-LT"/>
              </w:rPr>
            </w:pPr>
            <w:r w:rsidRPr="000845BC">
              <w:rPr>
                <w:noProof/>
                <w:lang w:val="en-GB" w:eastAsia="en-GB"/>
              </w:rPr>
              <w:drawing>
                <wp:inline distT="0" distB="0" distL="0" distR="0" wp14:anchorId="46D1A976" wp14:editId="31C25ABD">
                  <wp:extent cx="1600200" cy="12181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9902" cy="1225555"/>
                          </a:xfrm>
                          <a:prstGeom prst="rect">
                            <a:avLst/>
                          </a:prstGeom>
                        </pic:spPr>
                      </pic:pic>
                    </a:graphicData>
                  </a:graphic>
                </wp:inline>
              </w:drawing>
            </w:r>
          </w:p>
        </w:tc>
        <w:tc>
          <w:tcPr>
            <w:tcW w:w="6084" w:type="dxa"/>
          </w:tcPr>
          <w:p w14:paraId="7948ECE6" w14:textId="574E2FA9" w:rsidR="00E35C31" w:rsidRPr="000845BC" w:rsidRDefault="00820AF3" w:rsidP="00EF1B55">
            <w:pPr>
              <w:pStyle w:val="Sraopastraipa"/>
              <w:numPr>
                <w:ilvl w:val="0"/>
                <w:numId w:val="4"/>
              </w:numPr>
              <w:spacing w:after="240"/>
              <w:ind w:left="357" w:hanging="357"/>
              <w:contextualSpacing w:val="0"/>
              <w:jc w:val="both"/>
              <w:rPr>
                <w:rFonts w:ascii="Times New Roman" w:hAnsi="Times New Roman" w:cs="Times New Roman"/>
                <w:sz w:val="24"/>
              </w:rPr>
            </w:pPr>
            <w:r w:rsidRPr="000845BC">
              <w:rPr>
                <w:rFonts w:ascii="Times New Roman" w:hAnsi="Times New Roman" w:cs="Times New Roman"/>
                <w:sz w:val="24"/>
              </w:rPr>
              <w:t>Kai pradinė eilė tinkamai pritvirtinta, pereikite prie antros eilės</w:t>
            </w:r>
            <w:r w:rsidR="006E39FB">
              <w:rPr>
                <w:rFonts w:ascii="Times New Roman" w:hAnsi="Times New Roman" w:cs="Times New Roman"/>
                <w:sz w:val="24"/>
              </w:rPr>
              <w:t>,</w:t>
            </w:r>
            <w:r w:rsidRPr="000845BC">
              <w:rPr>
                <w:rFonts w:ascii="Times New Roman" w:hAnsi="Times New Roman" w:cs="Times New Roman"/>
                <w:sz w:val="24"/>
              </w:rPr>
              <w:t xml:space="preserve"> klodami į dešinę nuo pradinės eilės. Vėl pradėkite nuo pradinės juostos ir naudokite kreipiamąją detalę A. Vėl pirmiau klokite aukšt</w:t>
            </w:r>
            <w:r w:rsidR="006E39FB">
              <w:rPr>
                <w:rFonts w:ascii="Times New Roman" w:hAnsi="Times New Roman" w:cs="Times New Roman"/>
                <w:sz w:val="24"/>
              </w:rPr>
              <w:t>y</w:t>
            </w:r>
            <w:r w:rsidRPr="000845BC">
              <w:rPr>
                <w:rFonts w:ascii="Times New Roman" w:hAnsi="Times New Roman" w:cs="Times New Roman"/>
                <w:sz w:val="24"/>
              </w:rPr>
              <w:t>n, o tik paskui – žemyn.</w:t>
            </w:r>
          </w:p>
          <w:p w14:paraId="7A0ABEC3" w14:textId="77777777" w:rsidR="00820AF3" w:rsidRPr="000845BC" w:rsidRDefault="00820AF3" w:rsidP="00820AF3">
            <w:pPr>
              <w:jc w:val="both"/>
              <w:rPr>
                <w:rFonts w:ascii="Times New Roman" w:hAnsi="Times New Roman" w:cs="Times New Roman"/>
                <w:b/>
                <w:sz w:val="24"/>
              </w:rPr>
            </w:pPr>
            <w:r w:rsidRPr="000845BC">
              <w:rPr>
                <w:rFonts w:ascii="Times New Roman" w:hAnsi="Times New Roman" w:cs="Times New Roman"/>
                <w:b/>
                <w:sz w:val="24"/>
              </w:rPr>
              <w:t>PASTABA</w:t>
            </w:r>
          </w:p>
          <w:p w14:paraId="694DBEBE" w14:textId="77777777" w:rsidR="00820AF3" w:rsidRPr="000845BC" w:rsidRDefault="00820AF3" w:rsidP="00820AF3">
            <w:pPr>
              <w:jc w:val="both"/>
              <w:rPr>
                <w:rFonts w:ascii="Times New Roman" w:hAnsi="Times New Roman" w:cs="Times New Roman"/>
                <w:sz w:val="24"/>
              </w:rPr>
            </w:pPr>
            <w:r w:rsidRPr="000845BC">
              <w:rPr>
                <w:rFonts w:ascii="Times New Roman" w:hAnsi="Times New Roman" w:cs="Times New Roman"/>
                <w:sz w:val="24"/>
              </w:rPr>
              <w:t>Labai svarbu užtikrinti, kad eilė būtų tinkamai pritvirtinta prieš šalia jos pradedant kloti naują eilę. Jei eilė nėra tinkamai pritvirtinta, juostos gali pasislinkti, todėl neįmanoma sukloti tampriai prigludusio rašto.</w:t>
            </w:r>
          </w:p>
          <w:p w14:paraId="3E6E5E81" w14:textId="687EF36E" w:rsidR="00820AF3" w:rsidRPr="000845BC" w:rsidRDefault="00820AF3" w:rsidP="00820AF3">
            <w:pPr>
              <w:jc w:val="both"/>
              <w:rPr>
                <w:rFonts w:ascii="Times New Roman" w:hAnsi="Times New Roman" w:cs="Times New Roman"/>
                <w:sz w:val="24"/>
              </w:rPr>
            </w:pPr>
          </w:p>
        </w:tc>
      </w:tr>
      <w:tr w:rsidR="00E35C31" w:rsidRPr="000845BC" w14:paraId="0015F21B" w14:textId="77777777" w:rsidTr="00D176EA">
        <w:tc>
          <w:tcPr>
            <w:tcW w:w="3544" w:type="dxa"/>
          </w:tcPr>
          <w:p w14:paraId="5EABEFB5" w14:textId="6603B30B" w:rsidR="00E35C31" w:rsidRPr="000845BC" w:rsidRDefault="00820AF3" w:rsidP="00D176EA">
            <w:pPr>
              <w:jc w:val="both"/>
              <w:rPr>
                <w:noProof/>
                <w:lang w:eastAsia="lt-LT"/>
              </w:rPr>
            </w:pPr>
            <w:r w:rsidRPr="000845BC">
              <w:rPr>
                <w:noProof/>
                <w:lang w:val="en-GB" w:eastAsia="en-GB"/>
              </w:rPr>
              <w:drawing>
                <wp:inline distT="0" distB="0" distL="0" distR="0" wp14:anchorId="36F888DC" wp14:editId="75AD4361">
                  <wp:extent cx="1615440" cy="124661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28553" cy="1256737"/>
                          </a:xfrm>
                          <a:prstGeom prst="rect">
                            <a:avLst/>
                          </a:prstGeom>
                        </pic:spPr>
                      </pic:pic>
                    </a:graphicData>
                  </a:graphic>
                </wp:inline>
              </w:drawing>
            </w:r>
          </w:p>
        </w:tc>
        <w:tc>
          <w:tcPr>
            <w:tcW w:w="6084" w:type="dxa"/>
          </w:tcPr>
          <w:p w14:paraId="0517E0C1" w14:textId="6D874986" w:rsidR="00E35C31" w:rsidRPr="000845BC" w:rsidRDefault="00E35C31" w:rsidP="00820AF3">
            <w:pPr>
              <w:pStyle w:val="Sraopastraipa"/>
              <w:numPr>
                <w:ilvl w:val="0"/>
                <w:numId w:val="4"/>
              </w:numPr>
              <w:jc w:val="both"/>
              <w:rPr>
                <w:rFonts w:ascii="Times New Roman" w:hAnsi="Times New Roman" w:cs="Times New Roman"/>
                <w:sz w:val="24"/>
              </w:rPr>
            </w:pPr>
            <w:r w:rsidRPr="000845BC">
              <w:rPr>
                <w:rFonts w:ascii="Times New Roman" w:hAnsi="Times New Roman" w:cs="Times New Roman"/>
                <w:sz w:val="24"/>
              </w:rPr>
              <w:t>P</w:t>
            </w:r>
            <w:r w:rsidR="00820AF3" w:rsidRPr="000845BC">
              <w:rPr>
                <w:rFonts w:ascii="Times New Roman" w:hAnsi="Times New Roman" w:cs="Times New Roman"/>
                <w:sz w:val="24"/>
              </w:rPr>
              <w:t xml:space="preserve">ereikite prie kitos eilės į kairę nuo </w:t>
            </w:r>
            <w:r w:rsidRPr="000845BC">
              <w:rPr>
                <w:rFonts w:ascii="Times New Roman" w:hAnsi="Times New Roman" w:cs="Times New Roman"/>
                <w:sz w:val="24"/>
              </w:rPr>
              <w:t>pradinės juostos</w:t>
            </w:r>
            <w:r w:rsidR="00820AF3" w:rsidRPr="000845BC">
              <w:rPr>
                <w:rFonts w:ascii="Times New Roman" w:hAnsi="Times New Roman" w:cs="Times New Roman"/>
                <w:sz w:val="24"/>
              </w:rPr>
              <w:t xml:space="preserve"> naudodami kreipiamąją detalę B, padėtą 135</w:t>
            </w:r>
            <w:r w:rsidRPr="000845BC">
              <w:rPr>
                <w:rFonts w:ascii="Times New Roman" w:hAnsi="Times New Roman" w:cs="Times New Roman"/>
                <w:sz w:val="24"/>
              </w:rPr>
              <w:t>°</w:t>
            </w:r>
            <w:r w:rsidR="00820AF3" w:rsidRPr="000845BC">
              <w:rPr>
                <w:rFonts w:ascii="Times New Roman" w:hAnsi="Times New Roman" w:cs="Times New Roman"/>
                <w:sz w:val="24"/>
              </w:rPr>
              <w:t xml:space="preserve"> kampu</w:t>
            </w:r>
            <w:r w:rsidRPr="000845BC">
              <w:rPr>
                <w:rFonts w:ascii="Times New Roman" w:hAnsi="Times New Roman" w:cs="Times New Roman"/>
                <w:sz w:val="24"/>
              </w:rPr>
              <w:t>.</w:t>
            </w:r>
            <w:r w:rsidR="00820AF3" w:rsidRPr="000845BC">
              <w:rPr>
                <w:rFonts w:ascii="Times New Roman" w:hAnsi="Times New Roman" w:cs="Times New Roman"/>
                <w:sz w:val="24"/>
              </w:rPr>
              <w:t xml:space="preserve"> Vėl pirmiau klokite aukšt</w:t>
            </w:r>
            <w:r w:rsidR="006E39FB">
              <w:rPr>
                <w:rFonts w:ascii="Times New Roman" w:hAnsi="Times New Roman" w:cs="Times New Roman"/>
                <w:sz w:val="24"/>
              </w:rPr>
              <w:t>y</w:t>
            </w:r>
            <w:r w:rsidR="00820AF3" w:rsidRPr="000845BC">
              <w:rPr>
                <w:rFonts w:ascii="Times New Roman" w:hAnsi="Times New Roman" w:cs="Times New Roman"/>
                <w:sz w:val="24"/>
              </w:rPr>
              <w:t>n, o tik paskui – žemyn.</w:t>
            </w:r>
          </w:p>
        </w:tc>
      </w:tr>
    </w:tbl>
    <w:p w14:paraId="4B737405" w14:textId="5A801D9D" w:rsidR="00820AF3" w:rsidRPr="000845BC" w:rsidRDefault="00820AF3" w:rsidP="00E35C31">
      <w:pPr>
        <w:spacing w:after="0" w:line="240" w:lineRule="auto"/>
        <w:jc w:val="both"/>
        <w:rPr>
          <w:rFonts w:ascii="Times New Roman" w:hAnsi="Times New Roman" w:cs="Times New Roman"/>
          <w:sz w:val="24"/>
        </w:rPr>
      </w:pPr>
    </w:p>
    <w:p w14:paraId="7FFCF795" w14:textId="77777777" w:rsidR="00820AF3" w:rsidRPr="000845BC" w:rsidRDefault="00820AF3">
      <w:pPr>
        <w:rPr>
          <w:rFonts w:ascii="Times New Roman" w:hAnsi="Times New Roman" w:cs="Times New Roman"/>
          <w:sz w:val="24"/>
        </w:rPr>
      </w:pPr>
      <w:r w:rsidRPr="000845BC">
        <w:rPr>
          <w:rFonts w:ascii="Times New Roman" w:hAnsi="Times New Roman" w:cs="Times New Roman"/>
          <w:sz w:val="24"/>
        </w:rPr>
        <w:br w:type="page"/>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72"/>
        <w:gridCol w:w="6084"/>
      </w:tblGrid>
      <w:tr w:rsidR="00820AF3" w:rsidRPr="000845BC" w14:paraId="0C0501F5" w14:textId="77777777" w:rsidTr="00B1226C">
        <w:tc>
          <w:tcPr>
            <w:tcW w:w="3544" w:type="dxa"/>
            <w:gridSpan w:val="2"/>
          </w:tcPr>
          <w:p w14:paraId="26B31062" w14:textId="48CDF12D" w:rsidR="00820AF3" w:rsidRPr="000845BC" w:rsidRDefault="00820AF3" w:rsidP="00B1226C">
            <w:pPr>
              <w:jc w:val="both"/>
              <w:rPr>
                <w:noProof/>
                <w:lang w:eastAsia="lt-LT"/>
              </w:rPr>
            </w:pPr>
            <w:r w:rsidRPr="000845BC">
              <w:rPr>
                <w:noProof/>
                <w:lang w:val="en-GB" w:eastAsia="en-GB"/>
              </w:rPr>
              <w:lastRenderedPageBreak/>
              <w:drawing>
                <wp:inline distT="0" distB="0" distL="0" distR="0" wp14:anchorId="1FAA3094" wp14:editId="4AADECEC">
                  <wp:extent cx="1657350" cy="12616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9008" cy="1278163"/>
                          </a:xfrm>
                          <a:prstGeom prst="rect">
                            <a:avLst/>
                          </a:prstGeom>
                        </pic:spPr>
                      </pic:pic>
                    </a:graphicData>
                  </a:graphic>
                </wp:inline>
              </w:drawing>
            </w:r>
          </w:p>
        </w:tc>
        <w:tc>
          <w:tcPr>
            <w:tcW w:w="6084" w:type="dxa"/>
          </w:tcPr>
          <w:p w14:paraId="3E883FD1" w14:textId="5F0EDBD7" w:rsidR="00820AF3" w:rsidRPr="000845BC" w:rsidRDefault="00820AF3" w:rsidP="00820AF3">
            <w:pPr>
              <w:pStyle w:val="Sraopastraipa"/>
              <w:numPr>
                <w:ilvl w:val="0"/>
                <w:numId w:val="4"/>
              </w:numPr>
              <w:jc w:val="both"/>
              <w:rPr>
                <w:rFonts w:ascii="Times New Roman" w:hAnsi="Times New Roman" w:cs="Times New Roman"/>
                <w:sz w:val="24"/>
              </w:rPr>
            </w:pPr>
            <w:r w:rsidRPr="000845BC">
              <w:rPr>
                <w:rFonts w:ascii="Times New Roman" w:hAnsi="Times New Roman" w:cs="Times New Roman"/>
                <w:sz w:val="24"/>
              </w:rPr>
              <w:t>Tada dešinėje paklokite eilę naudodami kreipiamąją detalę B.</w:t>
            </w:r>
          </w:p>
        </w:tc>
      </w:tr>
      <w:tr w:rsidR="00820AF3" w:rsidRPr="000845BC" w14:paraId="6348AD8D" w14:textId="77777777" w:rsidTr="00B1226C">
        <w:tc>
          <w:tcPr>
            <w:tcW w:w="3544" w:type="dxa"/>
            <w:gridSpan w:val="2"/>
          </w:tcPr>
          <w:p w14:paraId="16BDD281" w14:textId="319E8214" w:rsidR="00820AF3" w:rsidRPr="000845BC" w:rsidRDefault="00820AF3" w:rsidP="00B1226C">
            <w:pPr>
              <w:jc w:val="both"/>
              <w:rPr>
                <w:noProof/>
                <w:lang w:eastAsia="lt-LT"/>
              </w:rPr>
            </w:pPr>
            <w:r w:rsidRPr="000845BC">
              <w:rPr>
                <w:noProof/>
                <w:lang w:val="en-GB" w:eastAsia="en-GB"/>
              </w:rPr>
              <w:drawing>
                <wp:inline distT="0" distB="0" distL="0" distR="0" wp14:anchorId="28F112BB" wp14:editId="7D626101">
                  <wp:extent cx="1590675" cy="125502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19640" cy="1277881"/>
                          </a:xfrm>
                          <a:prstGeom prst="rect">
                            <a:avLst/>
                          </a:prstGeom>
                        </pic:spPr>
                      </pic:pic>
                    </a:graphicData>
                  </a:graphic>
                </wp:inline>
              </w:drawing>
            </w:r>
          </w:p>
        </w:tc>
        <w:tc>
          <w:tcPr>
            <w:tcW w:w="6084" w:type="dxa"/>
          </w:tcPr>
          <w:p w14:paraId="0B414D8C" w14:textId="10A8A770" w:rsidR="00820AF3" w:rsidRPr="000845BC" w:rsidRDefault="00820AF3" w:rsidP="00820AF3">
            <w:pPr>
              <w:pStyle w:val="Sraopastraipa"/>
              <w:numPr>
                <w:ilvl w:val="0"/>
                <w:numId w:val="4"/>
              </w:numPr>
              <w:jc w:val="both"/>
              <w:rPr>
                <w:rFonts w:ascii="Times New Roman" w:hAnsi="Times New Roman" w:cs="Times New Roman"/>
                <w:sz w:val="24"/>
              </w:rPr>
            </w:pPr>
            <w:r w:rsidRPr="000845BC">
              <w:rPr>
                <w:rFonts w:ascii="Times New Roman" w:hAnsi="Times New Roman" w:cs="Times New Roman"/>
                <w:sz w:val="24"/>
              </w:rPr>
              <w:t>Nuolat tikrinkite, ar visos juostos yra visiškai tiesios ir ar visi kampai visada sudaro 90°. Kartokite šią seką, kol baigsite grindis.</w:t>
            </w:r>
          </w:p>
        </w:tc>
      </w:tr>
      <w:tr w:rsidR="00E35C31" w:rsidRPr="000845BC" w14:paraId="188E3586" w14:textId="77777777" w:rsidTr="00D176EA">
        <w:tc>
          <w:tcPr>
            <w:tcW w:w="2972" w:type="dxa"/>
          </w:tcPr>
          <w:p w14:paraId="78C376F6" w14:textId="77777777" w:rsidR="00E35C31" w:rsidRPr="000845BC" w:rsidRDefault="00E35C31" w:rsidP="00D176EA">
            <w:pPr>
              <w:jc w:val="both"/>
              <w:rPr>
                <w:noProof/>
                <w:lang w:eastAsia="lt-LT"/>
              </w:rPr>
            </w:pPr>
          </w:p>
        </w:tc>
        <w:tc>
          <w:tcPr>
            <w:tcW w:w="6656" w:type="dxa"/>
            <w:gridSpan w:val="2"/>
          </w:tcPr>
          <w:p w14:paraId="7DB7AEAE" w14:textId="77777777" w:rsidR="00E35C31" w:rsidRPr="000845BC" w:rsidRDefault="00E35C31" w:rsidP="00D176EA">
            <w:pPr>
              <w:jc w:val="both"/>
              <w:rPr>
                <w:rFonts w:ascii="Times New Roman" w:hAnsi="Times New Roman" w:cs="Times New Roman"/>
                <w:b/>
                <w:sz w:val="24"/>
              </w:rPr>
            </w:pPr>
            <w:r w:rsidRPr="000845BC">
              <w:rPr>
                <w:rFonts w:ascii="Times New Roman" w:hAnsi="Times New Roman" w:cs="Times New Roman"/>
                <w:b/>
                <w:sz w:val="24"/>
              </w:rPr>
              <w:t>PASTABOS</w:t>
            </w:r>
          </w:p>
          <w:p w14:paraId="0AB53809" w14:textId="77777777" w:rsidR="00E35C31" w:rsidRPr="000845BC" w:rsidRDefault="00E35C31" w:rsidP="00EF1B55">
            <w:pPr>
              <w:spacing w:after="120"/>
              <w:jc w:val="both"/>
              <w:rPr>
                <w:rFonts w:ascii="Times New Roman" w:hAnsi="Times New Roman" w:cs="Times New Roman"/>
                <w:sz w:val="24"/>
              </w:rPr>
            </w:pPr>
            <w:r w:rsidRPr="000845BC">
              <w:rPr>
                <w:rFonts w:ascii="Times New Roman" w:hAnsi="Times New Roman" w:cs="Times New Roman"/>
                <w:sz w:val="24"/>
              </w:rPr>
              <w:t>Klijų likučiams šalinti niekada nenaudokite tirpiklių. Klijų likučius iš karto nuvalykite drėgna šluoste. Išdžiūvusių klijų dėmes atmirkykite karštu vandeniu ir minkštu šepetėliu ir nuvalykite drėgna šluoste.</w:t>
            </w:r>
          </w:p>
          <w:p w14:paraId="65335742" w14:textId="77777777" w:rsidR="00E35C31" w:rsidRPr="000845BC" w:rsidRDefault="00E35C31" w:rsidP="00EF1B55">
            <w:pPr>
              <w:spacing w:after="120"/>
              <w:jc w:val="both"/>
              <w:rPr>
                <w:rFonts w:ascii="Times New Roman" w:hAnsi="Times New Roman" w:cs="Times New Roman"/>
                <w:sz w:val="24"/>
              </w:rPr>
            </w:pPr>
            <w:r w:rsidRPr="000845BC">
              <w:rPr>
                <w:rFonts w:ascii="Times New Roman" w:hAnsi="Times New Roman" w:cs="Times New Roman"/>
                <w:sz w:val="24"/>
              </w:rPr>
              <w:t xml:space="preserve">Apsaugokite grindis uždėdami apsauginius </w:t>
            </w:r>
            <w:proofErr w:type="spellStart"/>
            <w:r w:rsidRPr="000845BC">
              <w:rPr>
                <w:rFonts w:ascii="Times New Roman" w:hAnsi="Times New Roman" w:cs="Times New Roman"/>
                <w:sz w:val="24"/>
              </w:rPr>
              <w:t>gaubtelius</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Scratch</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no</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More</w:t>
            </w:r>
            <w:proofErr w:type="spellEnd"/>
            <w:r w:rsidRPr="000845BC">
              <w:rPr>
                <w:rFonts w:ascii="Times New Roman" w:hAnsi="Times New Roman" w:cs="Times New Roman"/>
                <w:sz w:val="24"/>
              </w:rPr>
              <w:t>“ ant visų stumdomų baldų ir veltinio padelius ant baldų, kurie judinami retai.</w:t>
            </w:r>
          </w:p>
          <w:p w14:paraId="7DA75C55" w14:textId="7E70F5BA" w:rsidR="00E35C31" w:rsidRPr="000845BC" w:rsidRDefault="00E35C31" w:rsidP="00D176EA">
            <w:pPr>
              <w:jc w:val="both"/>
              <w:rPr>
                <w:rFonts w:ascii="Times New Roman" w:hAnsi="Times New Roman" w:cs="Times New Roman"/>
                <w:sz w:val="24"/>
              </w:rPr>
            </w:pPr>
            <w:r w:rsidRPr="000845BC">
              <w:rPr>
                <w:rFonts w:ascii="Times New Roman" w:hAnsi="Times New Roman" w:cs="Times New Roman"/>
                <w:sz w:val="24"/>
              </w:rPr>
              <w:t>Siekdami užtikrinti optimalią savo grindų apsaugą po įrengimo, atidžiai perskaitykite „</w:t>
            </w:r>
            <w:proofErr w:type="spellStart"/>
            <w:r w:rsidRPr="000845BC">
              <w:rPr>
                <w:rFonts w:ascii="Times New Roman" w:hAnsi="Times New Roman" w:cs="Times New Roman"/>
                <w:sz w:val="24"/>
              </w:rPr>
              <w:t>mFLOR</w:t>
            </w:r>
            <w:proofErr w:type="spellEnd"/>
            <w:r w:rsidRPr="000845BC">
              <w:rPr>
                <w:rFonts w:ascii="Times New Roman" w:hAnsi="Times New Roman" w:cs="Times New Roman"/>
                <w:sz w:val="24"/>
              </w:rPr>
              <w:t>“ priežiūros instrukcijas ir jų laikykitės</w:t>
            </w:r>
            <w:r w:rsidR="006E39FB">
              <w:rPr>
                <w:rFonts w:ascii="Times New Roman" w:hAnsi="Times New Roman" w:cs="Times New Roman"/>
                <w:sz w:val="24"/>
              </w:rPr>
              <w:t>,</w:t>
            </w:r>
            <w:r w:rsidRPr="000845BC">
              <w:rPr>
                <w:rFonts w:ascii="Times New Roman" w:hAnsi="Times New Roman" w:cs="Times New Roman"/>
                <w:sz w:val="24"/>
              </w:rPr>
              <w:t xml:space="preserve"> ypač intensyvaus naudojimo atvejais.</w:t>
            </w:r>
          </w:p>
        </w:tc>
      </w:tr>
    </w:tbl>
    <w:p w14:paraId="340F9E63" w14:textId="563C1BDF" w:rsidR="00E35C31" w:rsidRPr="000845BC" w:rsidRDefault="00E35C31">
      <w:pPr>
        <w:rPr>
          <w:rFonts w:ascii="Times New Roman" w:hAnsi="Times New Roman" w:cs="Times New Roman"/>
          <w:sz w:val="24"/>
        </w:rPr>
      </w:pPr>
      <w:r w:rsidRPr="000845BC">
        <w:rPr>
          <w:rFonts w:ascii="Times New Roman" w:hAnsi="Times New Roman" w:cs="Times New Roman"/>
          <w:sz w:val="24"/>
        </w:rPr>
        <w:br w:type="page"/>
      </w:r>
    </w:p>
    <w:p w14:paraId="46D9DC2B" w14:textId="003241B5" w:rsidR="00582C62" w:rsidRPr="000845BC" w:rsidRDefault="006A01E9">
      <w:pPr>
        <w:spacing w:after="0" w:line="240" w:lineRule="auto"/>
        <w:jc w:val="both"/>
        <w:rPr>
          <w:rFonts w:ascii="Times New Roman" w:hAnsi="Times New Roman" w:cs="Times New Roman"/>
          <w:b/>
          <w:sz w:val="24"/>
        </w:rPr>
      </w:pPr>
      <w:r w:rsidRPr="000845BC">
        <w:rPr>
          <w:rFonts w:ascii="Times New Roman" w:hAnsi="Times New Roman" w:cs="Times New Roman"/>
          <w:b/>
          <w:sz w:val="24"/>
        </w:rPr>
        <w:lastRenderedPageBreak/>
        <w:t>Bendroji priežiūra ir techninė priežiūra</w:t>
      </w:r>
    </w:p>
    <w:p w14:paraId="250395FB" w14:textId="77777777" w:rsidR="006E39FB" w:rsidRDefault="006E39FB">
      <w:pPr>
        <w:spacing w:after="0" w:line="240" w:lineRule="auto"/>
        <w:jc w:val="both"/>
        <w:rPr>
          <w:rFonts w:ascii="Times New Roman" w:hAnsi="Times New Roman" w:cs="Times New Roman"/>
          <w:b/>
          <w:sz w:val="24"/>
        </w:rPr>
      </w:pPr>
    </w:p>
    <w:p w14:paraId="3D236DC7" w14:textId="60332447" w:rsidR="006A01E9" w:rsidRPr="000845BC" w:rsidRDefault="006A01E9">
      <w:pPr>
        <w:spacing w:after="0" w:line="240" w:lineRule="auto"/>
        <w:jc w:val="both"/>
        <w:rPr>
          <w:rFonts w:ascii="Times New Roman" w:hAnsi="Times New Roman" w:cs="Times New Roman"/>
          <w:b/>
          <w:sz w:val="24"/>
        </w:rPr>
      </w:pPr>
      <w:r w:rsidRPr="000845BC">
        <w:rPr>
          <w:rFonts w:ascii="Times New Roman" w:hAnsi="Times New Roman" w:cs="Times New Roman"/>
          <w:b/>
          <w:sz w:val="24"/>
        </w:rPr>
        <w:t>Prevencinės priemonės</w:t>
      </w:r>
    </w:p>
    <w:p w14:paraId="15E653D7" w14:textId="5EFE5744" w:rsidR="00C3654C" w:rsidRPr="000845BC" w:rsidRDefault="00C3654C">
      <w:p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Prevencija geriau nei remontas. Neleiskite viršutiniam sluoksniui susibraižyti stumdant baldus be baldų </w:t>
      </w:r>
      <w:proofErr w:type="spellStart"/>
      <w:r w:rsidRPr="000845BC">
        <w:rPr>
          <w:rFonts w:ascii="Times New Roman" w:hAnsi="Times New Roman" w:cs="Times New Roman"/>
          <w:sz w:val="24"/>
        </w:rPr>
        <w:t>padukų</w:t>
      </w:r>
      <w:proofErr w:type="spellEnd"/>
      <w:r w:rsidRPr="000845BC">
        <w:rPr>
          <w:rFonts w:ascii="Times New Roman" w:hAnsi="Times New Roman" w:cs="Times New Roman"/>
          <w:sz w:val="24"/>
        </w:rPr>
        <w:t xml:space="preserve"> (arba su šiurkščiais baldų </w:t>
      </w:r>
      <w:proofErr w:type="spellStart"/>
      <w:r w:rsidRPr="000845BC">
        <w:rPr>
          <w:rFonts w:ascii="Times New Roman" w:hAnsi="Times New Roman" w:cs="Times New Roman"/>
          <w:sz w:val="24"/>
        </w:rPr>
        <w:t>padukais</w:t>
      </w:r>
      <w:proofErr w:type="spellEnd"/>
      <w:r w:rsidRPr="000845BC">
        <w:rPr>
          <w:rFonts w:ascii="Times New Roman" w:hAnsi="Times New Roman" w:cs="Times New Roman"/>
          <w:sz w:val="24"/>
        </w:rPr>
        <w:t xml:space="preserve">). Apsauginiai </w:t>
      </w:r>
      <w:proofErr w:type="spellStart"/>
      <w:r w:rsidRPr="000845BC">
        <w:rPr>
          <w:rFonts w:ascii="Times New Roman" w:hAnsi="Times New Roman" w:cs="Times New Roman"/>
          <w:sz w:val="24"/>
        </w:rPr>
        <w:t>gaubteliai</w:t>
      </w:r>
      <w:proofErr w:type="spellEnd"/>
      <w:r w:rsidRPr="000845BC">
        <w:rPr>
          <w:rFonts w:ascii="Times New Roman" w:hAnsi="Times New Roman" w:cs="Times New Roman"/>
          <w:sz w:val="24"/>
        </w:rPr>
        <w:t>, pvz., „</w:t>
      </w:r>
      <w:proofErr w:type="spellStart"/>
      <w:r w:rsidRPr="000845BC">
        <w:rPr>
          <w:rFonts w:ascii="Times New Roman" w:hAnsi="Times New Roman" w:cs="Times New Roman"/>
          <w:sz w:val="24"/>
        </w:rPr>
        <w:t>Scatch</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no</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More</w:t>
      </w:r>
      <w:proofErr w:type="spellEnd"/>
      <w:r w:rsidRPr="000845BC">
        <w:rPr>
          <w:rFonts w:ascii="Times New Roman" w:hAnsi="Times New Roman" w:cs="Times New Roman"/>
          <w:sz w:val="24"/>
        </w:rPr>
        <w:t>“ neleidžia kietoms, šiurkščioms medžiagoms, pvz., kelio purvui arba smėliui, subraižyti jūsų grindų. Paklokite tinkamą kilimėlį prie įėjimo arba barjerinį kilimėlį su plastifikatoriams atsparia apatine puse. Šitaip ap</w:t>
      </w:r>
      <w:r w:rsidR="006E39FB">
        <w:rPr>
          <w:rFonts w:ascii="Times New Roman" w:hAnsi="Times New Roman" w:cs="Times New Roman"/>
          <w:sz w:val="24"/>
        </w:rPr>
        <w:t>si</w:t>
      </w:r>
      <w:r w:rsidRPr="000845BC">
        <w:rPr>
          <w:rFonts w:ascii="Times New Roman" w:hAnsi="Times New Roman" w:cs="Times New Roman"/>
          <w:sz w:val="24"/>
        </w:rPr>
        <w:t>saugosite nuo kelio purvo ir drėgmės, kurie be reikalo pažeistų ir (arba) suteptų grindis. Tai savo ruožtu reiškia, kad jums reikės rečiau valyti grindis ir pailgės jų naudojimo trukmė.</w:t>
      </w:r>
    </w:p>
    <w:p w14:paraId="5CFE3BC9" w14:textId="204885C2" w:rsidR="00C3654C" w:rsidRPr="000845BC" w:rsidRDefault="00C3654C">
      <w:pPr>
        <w:spacing w:after="0" w:line="240" w:lineRule="auto"/>
        <w:jc w:val="both"/>
        <w:rPr>
          <w:rFonts w:ascii="Times New Roman" w:hAnsi="Times New Roman" w:cs="Times New Roman"/>
          <w:sz w:val="24"/>
        </w:rPr>
      </w:pPr>
    </w:p>
    <w:p w14:paraId="194020FF" w14:textId="4B37F62A" w:rsidR="00C3654C" w:rsidRPr="000845BC" w:rsidRDefault="00C3654C">
      <w:pPr>
        <w:spacing w:after="0" w:line="240" w:lineRule="auto"/>
        <w:jc w:val="both"/>
        <w:rPr>
          <w:rFonts w:ascii="Times New Roman" w:hAnsi="Times New Roman" w:cs="Times New Roman"/>
          <w:b/>
          <w:sz w:val="24"/>
        </w:rPr>
      </w:pPr>
      <w:r w:rsidRPr="000845BC">
        <w:rPr>
          <w:rFonts w:ascii="Times New Roman" w:hAnsi="Times New Roman" w:cs="Times New Roman"/>
          <w:b/>
          <w:sz w:val="24"/>
        </w:rPr>
        <w:t>Išvenkite spalvos pakitimo</w:t>
      </w:r>
    </w:p>
    <w:p w14:paraId="3CEB9561" w14:textId="2F4C7B27" w:rsidR="00C3654C" w:rsidRPr="000845BC" w:rsidRDefault="00C3654C">
      <w:p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Bet kokios grindų dangos (medienos, PVC ar kilimo) spalva gali pasikeisti veikiant ultravioletiniams spinduliams ir saulės šviesai. </w:t>
      </w:r>
      <w:r w:rsidR="003B2A96" w:rsidRPr="000845BC">
        <w:rPr>
          <w:rFonts w:ascii="Times New Roman" w:hAnsi="Times New Roman" w:cs="Times New Roman"/>
          <w:sz w:val="24"/>
        </w:rPr>
        <w:t>Tam, kad jūsų „</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003B2A96" w:rsidRPr="000845BC">
        <w:rPr>
          <w:rFonts w:ascii="Times New Roman" w:hAnsi="Times New Roman" w:cs="Times New Roman"/>
          <w:sz w:val="24"/>
        </w:rPr>
        <w:t>“ grindys nepakeistų spalvos, svarbu naudoti efektyvias žaliuzes.</w:t>
      </w:r>
    </w:p>
    <w:p w14:paraId="07B20AF8" w14:textId="545B85CA" w:rsidR="003B2A96" w:rsidRPr="000845BC" w:rsidRDefault="003B2A96">
      <w:pPr>
        <w:spacing w:after="0" w:line="240" w:lineRule="auto"/>
        <w:jc w:val="both"/>
        <w:rPr>
          <w:rFonts w:ascii="Times New Roman" w:hAnsi="Times New Roman" w:cs="Times New Roman"/>
          <w:sz w:val="24"/>
        </w:rPr>
      </w:pPr>
    </w:p>
    <w:p w14:paraId="562881F8" w14:textId="77263B7C" w:rsidR="003B2A96" w:rsidRPr="000845BC" w:rsidRDefault="003B2A96">
      <w:pPr>
        <w:spacing w:after="0" w:line="240" w:lineRule="auto"/>
        <w:jc w:val="both"/>
        <w:rPr>
          <w:rFonts w:ascii="Times New Roman" w:hAnsi="Times New Roman" w:cs="Times New Roman"/>
          <w:b/>
          <w:sz w:val="24"/>
        </w:rPr>
      </w:pPr>
      <w:r w:rsidRPr="000845BC">
        <w:rPr>
          <w:rFonts w:ascii="Times New Roman" w:hAnsi="Times New Roman" w:cs="Times New Roman"/>
          <w:b/>
          <w:sz w:val="24"/>
        </w:rPr>
        <w:t>Venkite sąlyčio su guma</w:t>
      </w:r>
    </w:p>
    <w:p w14:paraId="10C4F2B8" w14:textId="01EDEF66" w:rsidR="003B2A96" w:rsidRPr="000845BC" w:rsidRDefault="003B2A96">
      <w:pPr>
        <w:spacing w:after="0" w:line="240" w:lineRule="auto"/>
        <w:jc w:val="both"/>
        <w:rPr>
          <w:rFonts w:ascii="Times New Roman" w:hAnsi="Times New Roman" w:cs="Times New Roman"/>
          <w:sz w:val="24"/>
        </w:rPr>
      </w:pPr>
      <w:r w:rsidRPr="000845BC">
        <w:rPr>
          <w:rFonts w:ascii="Times New Roman" w:hAnsi="Times New Roman" w:cs="Times New Roman"/>
          <w:sz w:val="24"/>
        </w:rPr>
        <w:t>Reikia, kiek įmanoma, vengti PVC ir gumos</w:t>
      </w:r>
      <w:r w:rsidR="006E39FB" w:rsidRPr="006E39FB">
        <w:rPr>
          <w:rFonts w:ascii="Times New Roman" w:hAnsi="Times New Roman" w:cs="Times New Roman"/>
          <w:sz w:val="24"/>
        </w:rPr>
        <w:t xml:space="preserve"> </w:t>
      </w:r>
      <w:r w:rsidR="006E39FB" w:rsidRPr="000845BC">
        <w:rPr>
          <w:rFonts w:ascii="Times New Roman" w:hAnsi="Times New Roman" w:cs="Times New Roman"/>
          <w:sz w:val="24"/>
        </w:rPr>
        <w:t>sąlyčio</w:t>
      </w:r>
      <w:r w:rsidRPr="000845BC">
        <w:rPr>
          <w:rFonts w:ascii="Times New Roman" w:hAnsi="Times New Roman" w:cs="Times New Roman"/>
          <w:sz w:val="24"/>
        </w:rPr>
        <w:t xml:space="preserve">, jei grindys nėra apsaugotos danga „Dr. </w:t>
      </w:r>
      <w:proofErr w:type="spellStart"/>
      <w:r w:rsidRPr="000845BC">
        <w:rPr>
          <w:rFonts w:ascii="Times New Roman" w:hAnsi="Times New Roman" w:cs="Times New Roman"/>
          <w:sz w:val="24"/>
        </w:rPr>
        <w:t>Schutz</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Anticolor</w:t>
      </w:r>
      <w:proofErr w:type="spellEnd"/>
      <w:r w:rsidRPr="000845BC">
        <w:rPr>
          <w:rFonts w:ascii="Times New Roman" w:hAnsi="Times New Roman" w:cs="Times New Roman"/>
          <w:sz w:val="24"/>
        </w:rPr>
        <w:t xml:space="preserve">“. Dėl ilgalaikio PVC ir gumos </w:t>
      </w:r>
      <w:r w:rsidR="006E39FB" w:rsidRPr="000845BC">
        <w:rPr>
          <w:rFonts w:ascii="Times New Roman" w:hAnsi="Times New Roman" w:cs="Times New Roman"/>
          <w:sz w:val="24"/>
        </w:rPr>
        <w:t xml:space="preserve">sąlyčio </w:t>
      </w:r>
      <w:r w:rsidRPr="000845BC">
        <w:rPr>
          <w:rFonts w:ascii="Times New Roman" w:hAnsi="Times New Roman" w:cs="Times New Roman"/>
          <w:sz w:val="24"/>
        </w:rPr>
        <w:t xml:space="preserve">(pvz., guminis žiedas po šiukšlių dėže, guminiai barjeriniai kilimėliai, padėkliukai ir t. t.) gali atsirasti neatitaisomas tamsus parudavimas. Guminiai </w:t>
      </w:r>
      <w:proofErr w:type="spellStart"/>
      <w:r w:rsidRPr="000845BC">
        <w:rPr>
          <w:rFonts w:ascii="Times New Roman" w:hAnsi="Times New Roman" w:cs="Times New Roman"/>
          <w:sz w:val="24"/>
        </w:rPr>
        <w:t>gaubteliai</w:t>
      </w:r>
      <w:proofErr w:type="spellEnd"/>
      <w:r w:rsidRPr="000845BC">
        <w:rPr>
          <w:rFonts w:ascii="Times New Roman" w:hAnsi="Times New Roman" w:cs="Times New Roman"/>
          <w:sz w:val="24"/>
        </w:rPr>
        <w:t xml:space="preserve">, esantys po baldais, dėl trinties gali palikti dryžius. Patikrinkite, ar ant jūsų baldų ir kitų daiktų nėra guminių </w:t>
      </w:r>
      <w:proofErr w:type="spellStart"/>
      <w:r w:rsidRPr="000845BC">
        <w:rPr>
          <w:rFonts w:ascii="Times New Roman" w:hAnsi="Times New Roman" w:cs="Times New Roman"/>
          <w:sz w:val="24"/>
        </w:rPr>
        <w:t>gaubtelių</w:t>
      </w:r>
      <w:proofErr w:type="spellEnd"/>
      <w:r w:rsidRPr="000845BC">
        <w:rPr>
          <w:rFonts w:ascii="Times New Roman" w:hAnsi="Times New Roman" w:cs="Times New Roman"/>
          <w:sz w:val="24"/>
        </w:rPr>
        <w:t xml:space="preserve"> ir panaudokite reikiamą apsaugą (žr. </w:t>
      </w:r>
      <w:hyperlink r:id="rId20" w:history="1">
        <w:r w:rsidRPr="000845BC">
          <w:rPr>
            <w:rStyle w:val="Hipersaitas"/>
            <w:rFonts w:ascii="Times New Roman" w:hAnsi="Times New Roman" w:cs="Times New Roman"/>
            <w:sz w:val="24"/>
          </w:rPr>
          <w:t>www.scratchnomore.nl</w:t>
        </w:r>
      </w:hyperlink>
      <w:r w:rsidRPr="000845BC">
        <w:rPr>
          <w:rFonts w:ascii="Times New Roman" w:hAnsi="Times New Roman" w:cs="Times New Roman"/>
          <w:sz w:val="24"/>
        </w:rPr>
        <w:t>).</w:t>
      </w:r>
    </w:p>
    <w:p w14:paraId="304C43C8" w14:textId="1A336472" w:rsidR="003B2A96" w:rsidRPr="000845BC" w:rsidRDefault="003B2A96">
      <w:pPr>
        <w:spacing w:after="0" w:line="240" w:lineRule="auto"/>
        <w:jc w:val="both"/>
        <w:rPr>
          <w:rFonts w:ascii="Times New Roman" w:hAnsi="Times New Roman" w:cs="Times New Roman"/>
          <w:sz w:val="24"/>
        </w:rPr>
      </w:pPr>
    </w:p>
    <w:p w14:paraId="40A120F0" w14:textId="1CB78E5D" w:rsidR="003B2A96" w:rsidRPr="000845BC" w:rsidRDefault="003B2A96">
      <w:pPr>
        <w:spacing w:after="0" w:line="240" w:lineRule="auto"/>
        <w:jc w:val="both"/>
        <w:rPr>
          <w:rFonts w:ascii="Times New Roman" w:hAnsi="Times New Roman" w:cs="Times New Roman"/>
          <w:b/>
          <w:sz w:val="24"/>
        </w:rPr>
      </w:pPr>
      <w:r w:rsidRPr="000845BC">
        <w:rPr>
          <w:rFonts w:ascii="Times New Roman" w:hAnsi="Times New Roman" w:cs="Times New Roman"/>
          <w:b/>
          <w:sz w:val="24"/>
        </w:rPr>
        <w:t>Dalykai, į kuriuos reikia atkreipti dėmesį</w:t>
      </w:r>
    </w:p>
    <w:p w14:paraId="48DD3836" w14:textId="6460FB2E" w:rsidR="003B2A96" w:rsidRPr="000845BC" w:rsidRDefault="003B2A96" w:rsidP="003B2A96">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Prie visų įėjimų paklokite barjerinius kilimėlius su plastifikatoriams atsparia apatine puse.</w:t>
      </w:r>
    </w:p>
    <w:p w14:paraId="779102FA" w14:textId="2005DFF1" w:rsidR="003B2A96" w:rsidRPr="000845BC" w:rsidRDefault="009D6E5C" w:rsidP="009D6E5C">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Venkite PVC ir gumos </w:t>
      </w:r>
      <w:r w:rsidR="006E39FB" w:rsidRPr="000845BC">
        <w:rPr>
          <w:rFonts w:ascii="Times New Roman" w:hAnsi="Times New Roman" w:cs="Times New Roman"/>
          <w:sz w:val="24"/>
        </w:rPr>
        <w:t xml:space="preserve">sąlyčio </w:t>
      </w:r>
      <w:r w:rsidRPr="000845BC">
        <w:rPr>
          <w:rFonts w:ascii="Times New Roman" w:hAnsi="Times New Roman" w:cs="Times New Roman"/>
          <w:sz w:val="24"/>
        </w:rPr>
        <w:t xml:space="preserve">(jei nėra apsaugota naudojant „Dr. </w:t>
      </w:r>
      <w:proofErr w:type="spellStart"/>
      <w:r w:rsidRPr="000845BC">
        <w:rPr>
          <w:rFonts w:ascii="Times New Roman" w:hAnsi="Times New Roman" w:cs="Times New Roman"/>
          <w:sz w:val="24"/>
        </w:rPr>
        <w:t>Schutz</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Anticolor</w:t>
      </w:r>
      <w:proofErr w:type="spellEnd"/>
      <w:r w:rsidRPr="000845BC">
        <w:rPr>
          <w:rFonts w:ascii="Times New Roman" w:hAnsi="Times New Roman" w:cs="Times New Roman"/>
          <w:sz w:val="24"/>
        </w:rPr>
        <w:t>“).</w:t>
      </w:r>
    </w:p>
    <w:p w14:paraId="1993B957" w14:textId="4046B5F8" w:rsidR="009D6E5C" w:rsidRPr="000845BC" w:rsidRDefault="009D6E5C" w:rsidP="009D6E5C">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Nestumdykite ant grindų sunkių daiktų ir įsitikinkite, kad visi jūsų stumdomi baldai yra tinkamai apsaugoti.</w:t>
      </w:r>
    </w:p>
    <w:p w14:paraId="73BFC41B" w14:textId="1C6CE9C3" w:rsidR="009D6E5C" w:rsidRPr="000845BC" w:rsidRDefault="009D6E5C" w:rsidP="009D6E5C">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Pakeiskite visų biuro kėdžių ratukus minkštais ratukais, tinkamais </w:t>
      </w:r>
      <w:r w:rsidR="006E39FB">
        <w:rPr>
          <w:rFonts w:ascii="Times New Roman" w:hAnsi="Times New Roman" w:cs="Times New Roman"/>
          <w:sz w:val="24"/>
        </w:rPr>
        <w:t>lygioms</w:t>
      </w:r>
      <w:r w:rsidR="006E39FB" w:rsidRPr="000845BC">
        <w:rPr>
          <w:rFonts w:ascii="Times New Roman" w:hAnsi="Times New Roman" w:cs="Times New Roman"/>
          <w:sz w:val="24"/>
        </w:rPr>
        <w:t xml:space="preserve"> </w:t>
      </w:r>
      <w:r w:rsidRPr="000845BC">
        <w:rPr>
          <w:rFonts w:ascii="Times New Roman" w:hAnsi="Times New Roman" w:cs="Times New Roman"/>
          <w:sz w:val="24"/>
        </w:rPr>
        <w:t>vinilinėms / PVC grindims.</w:t>
      </w:r>
    </w:p>
    <w:p w14:paraId="05DF5AD7" w14:textId="195093B7" w:rsidR="009D6E5C" w:rsidRPr="000845BC" w:rsidRDefault="009D6E5C" w:rsidP="009D6E5C">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Kuo greičiau išvalykite </w:t>
      </w:r>
      <w:r w:rsidR="006E39FB">
        <w:rPr>
          <w:rFonts w:ascii="Times New Roman" w:hAnsi="Times New Roman" w:cs="Times New Roman"/>
          <w:sz w:val="24"/>
        </w:rPr>
        <w:t>iš</w:t>
      </w:r>
      <w:r w:rsidRPr="000845BC">
        <w:rPr>
          <w:rFonts w:ascii="Times New Roman" w:hAnsi="Times New Roman" w:cs="Times New Roman"/>
          <w:sz w:val="24"/>
        </w:rPr>
        <w:t>lietus skysčius.</w:t>
      </w:r>
    </w:p>
    <w:p w14:paraId="2E517BB3" w14:textId="4D383BEB" w:rsidR="009D6E5C" w:rsidRPr="000845BC" w:rsidRDefault="009D6E5C" w:rsidP="009D6E5C">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Venkite ilgalaikio tiesioginės ir intensyvios saulės šviesos poveikio.</w:t>
      </w:r>
    </w:p>
    <w:p w14:paraId="015F7F2A" w14:textId="09CAC5C6" w:rsidR="009D6E5C" w:rsidRPr="000845BC" w:rsidRDefault="009D6E5C" w:rsidP="009D6E5C">
      <w:pPr>
        <w:spacing w:after="0" w:line="240" w:lineRule="auto"/>
        <w:jc w:val="both"/>
        <w:rPr>
          <w:rFonts w:ascii="Times New Roman" w:hAnsi="Times New Roman" w:cs="Times New Roman"/>
          <w:sz w:val="24"/>
        </w:rPr>
      </w:pPr>
    </w:p>
    <w:p w14:paraId="4311FD98" w14:textId="4CD1F85C" w:rsidR="009D6E5C" w:rsidRPr="000845BC" w:rsidRDefault="009D6E5C" w:rsidP="009D6E5C">
      <w:pPr>
        <w:spacing w:after="0" w:line="240" w:lineRule="auto"/>
        <w:jc w:val="both"/>
        <w:rPr>
          <w:rFonts w:ascii="Times New Roman" w:hAnsi="Times New Roman" w:cs="Times New Roman"/>
          <w:b/>
          <w:sz w:val="24"/>
        </w:rPr>
      </w:pPr>
      <w:r w:rsidRPr="000845BC">
        <w:rPr>
          <w:rFonts w:ascii="Times New Roman" w:hAnsi="Times New Roman" w:cs="Times New Roman"/>
          <w:b/>
          <w:sz w:val="24"/>
        </w:rPr>
        <w:t>Patarimai dėl valymo ir techninės priežiūros</w:t>
      </w:r>
    </w:p>
    <w:p w14:paraId="2E31BC3D" w14:textId="0EDE6522" w:rsidR="009D6E5C" w:rsidRPr="000845BC" w:rsidRDefault="009D6E5C" w:rsidP="009D6E5C">
      <w:pPr>
        <w:spacing w:after="0" w:line="240" w:lineRule="auto"/>
        <w:jc w:val="both"/>
        <w:rPr>
          <w:rFonts w:ascii="Times New Roman" w:hAnsi="Times New Roman" w:cs="Times New Roman"/>
          <w:sz w:val="24"/>
        </w:rPr>
      </w:pPr>
      <w:r w:rsidRPr="000845BC">
        <w:rPr>
          <w:rFonts w:ascii="Times New Roman" w:hAnsi="Times New Roman" w:cs="Times New Roman"/>
          <w:sz w:val="24"/>
        </w:rPr>
        <w:t>Dėl pažangaus gamybos proceso, naudojamų tik kokybiškų žaliavų ir apsauginio PU sluoksnio „</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PVC juostos ir plytelės yra itin atsparios dėvėjimuisi bei jas lengva valyti. „</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xml:space="preserve">“ </w:t>
      </w:r>
      <w:r w:rsidR="00DD394C" w:rsidRPr="000845BC">
        <w:rPr>
          <w:rFonts w:ascii="Times New Roman" w:hAnsi="Times New Roman" w:cs="Times New Roman"/>
          <w:sz w:val="24"/>
        </w:rPr>
        <w:t xml:space="preserve">grindys </w:t>
      </w:r>
      <w:r w:rsidRPr="000845BC">
        <w:rPr>
          <w:rFonts w:ascii="Times New Roman" w:hAnsi="Times New Roman" w:cs="Times New Roman"/>
          <w:sz w:val="24"/>
        </w:rPr>
        <w:t>yra atsparios įbrėžimams, tačiau tai nereiškia, kad jų</w:t>
      </w:r>
      <w:r w:rsidR="002C5EFF" w:rsidRPr="000845BC">
        <w:rPr>
          <w:rFonts w:ascii="Times New Roman" w:hAnsi="Times New Roman" w:cs="Times New Roman"/>
          <w:sz w:val="24"/>
        </w:rPr>
        <w:t xml:space="preserve"> neįmanoma subraižyti ar kad jų nereikia prižiūrėti. Norint užtikrinti maksimalią jūsų grindų teikiamą naudą, rekomenduojame naudotis toliau pateiktais patarimais dėl techninės priežiūros.</w:t>
      </w:r>
    </w:p>
    <w:p w14:paraId="424AC66E" w14:textId="49AB5303" w:rsidR="002C5EFF" w:rsidRPr="000845BC" w:rsidRDefault="002C5EFF" w:rsidP="009D6E5C">
      <w:pPr>
        <w:spacing w:after="0" w:line="240" w:lineRule="auto"/>
        <w:jc w:val="both"/>
        <w:rPr>
          <w:rFonts w:ascii="Times New Roman" w:hAnsi="Times New Roman" w:cs="Times New Roman"/>
          <w:sz w:val="24"/>
        </w:rPr>
      </w:pPr>
    </w:p>
    <w:p w14:paraId="4C9C66E4" w14:textId="698057A1" w:rsidR="002C5EFF" w:rsidRPr="000845BC" w:rsidRDefault="002C5EFF" w:rsidP="009D6E5C">
      <w:pPr>
        <w:spacing w:after="0" w:line="240" w:lineRule="auto"/>
        <w:jc w:val="both"/>
        <w:rPr>
          <w:rFonts w:ascii="Times New Roman" w:hAnsi="Times New Roman" w:cs="Times New Roman"/>
          <w:b/>
          <w:sz w:val="24"/>
        </w:rPr>
      </w:pPr>
      <w:r w:rsidRPr="000845BC">
        <w:rPr>
          <w:rFonts w:ascii="Times New Roman" w:hAnsi="Times New Roman" w:cs="Times New Roman"/>
          <w:b/>
          <w:sz w:val="24"/>
        </w:rPr>
        <w:t>Kasdienė techninė priežiūra</w:t>
      </w:r>
    </w:p>
    <w:p w14:paraId="7BAEBD69" w14:textId="433F9DF6" w:rsidR="002C5EFF" w:rsidRPr="000845BC" w:rsidRDefault="002C5EFF" w:rsidP="002C5EFF">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Kuo greičiau išvalykite </w:t>
      </w:r>
      <w:r w:rsidR="008B3C41">
        <w:rPr>
          <w:rFonts w:ascii="Times New Roman" w:hAnsi="Times New Roman" w:cs="Times New Roman"/>
          <w:sz w:val="24"/>
        </w:rPr>
        <w:t>iš</w:t>
      </w:r>
      <w:r w:rsidRPr="000845BC">
        <w:rPr>
          <w:rFonts w:ascii="Times New Roman" w:hAnsi="Times New Roman" w:cs="Times New Roman"/>
          <w:sz w:val="24"/>
        </w:rPr>
        <w:t>lietus skysčius.</w:t>
      </w:r>
    </w:p>
    <w:p w14:paraId="3D2D70B1" w14:textId="23D27B11" w:rsidR="002C5EFF" w:rsidRPr="000845BC" w:rsidRDefault="002C5EFF" w:rsidP="002C5EFF">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Pašalinkite palaidus nešvarumus nušluodami arba nusiurbdami grindis dulkių siurbliu su minkštu antgaliu.</w:t>
      </w:r>
    </w:p>
    <w:p w14:paraId="5CC7EDE7" w14:textId="6F11E524" w:rsidR="002C5EFF" w:rsidRPr="000845BC" w:rsidRDefault="002C5EFF" w:rsidP="002C5EFF">
      <w:pPr>
        <w:spacing w:after="0" w:line="240" w:lineRule="auto"/>
        <w:jc w:val="both"/>
        <w:rPr>
          <w:rFonts w:ascii="Times New Roman" w:hAnsi="Times New Roman" w:cs="Times New Roman"/>
          <w:sz w:val="24"/>
        </w:rPr>
      </w:pPr>
    </w:p>
    <w:p w14:paraId="6D238417" w14:textId="3BF896FA" w:rsidR="002C5EFF" w:rsidRPr="000845BC" w:rsidRDefault="002C5EFF" w:rsidP="002C5EFF">
      <w:pPr>
        <w:spacing w:after="0" w:line="240" w:lineRule="auto"/>
        <w:jc w:val="both"/>
        <w:rPr>
          <w:rFonts w:ascii="Times New Roman" w:hAnsi="Times New Roman" w:cs="Times New Roman"/>
          <w:b/>
          <w:sz w:val="24"/>
        </w:rPr>
      </w:pPr>
      <w:r w:rsidRPr="000845BC">
        <w:rPr>
          <w:rFonts w:ascii="Times New Roman" w:hAnsi="Times New Roman" w:cs="Times New Roman"/>
          <w:b/>
          <w:sz w:val="24"/>
        </w:rPr>
        <w:t>Kassavaitinė techninė priežiūra</w:t>
      </w:r>
    </w:p>
    <w:p w14:paraId="46640D70" w14:textId="504D0C1A" w:rsidR="002C5EFF" w:rsidRPr="000845BC" w:rsidRDefault="002C5EFF" w:rsidP="002C5EFF">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Grindis valykite šluostu arba grindų skuduru. Naudokite drungno vandens ir „</w:t>
      </w:r>
      <w:proofErr w:type="spellStart"/>
      <w:r w:rsidRPr="000845BC">
        <w:rPr>
          <w:rFonts w:ascii="Times New Roman" w:hAnsi="Times New Roman" w:cs="Times New Roman"/>
          <w:sz w:val="24"/>
        </w:rPr>
        <w:t>mFLOR</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Cleaner</w:t>
      </w:r>
      <w:proofErr w:type="spellEnd"/>
      <w:r w:rsidRPr="000845BC">
        <w:rPr>
          <w:rFonts w:ascii="Times New Roman" w:hAnsi="Times New Roman" w:cs="Times New Roman"/>
          <w:sz w:val="24"/>
        </w:rPr>
        <w:t xml:space="preserve"> Mat“ arba „Dr. </w:t>
      </w:r>
      <w:proofErr w:type="spellStart"/>
      <w:r w:rsidRPr="000845BC">
        <w:rPr>
          <w:rFonts w:ascii="Times New Roman" w:hAnsi="Times New Roman" w:cs="Times New Roman"/>
          <w:sz w:val="24"/>
        </w:rPr>
        <w:t>Schutz</w:t>
      </w:r>
      <w:proofErr w:type="spellEnd"/>
      <w:r w:rsidRPr="000845BC">
        <w:rPr>
          <w:rFonts w:ascii="Times New Roman" w:hAnsi="Times New Roman" w:cs="Times New Roman"/>
          <w:sz w:val="24"/>
        </w:rPr>
        <w:t xml:space="preserve"> PU </w:t>
      </w:r>
      <w:proofErr w:type="spellStart"/>
      <w:r w:rsidRPr="000845BC">
        <w:rPr>
          <w:rFonts w:ascii="Times New Roman" w:hAnsi="Times New Roman" w:cs="Times New Roman"/>
          <w:sz w:val="24"/>
        </w:rPr>
        <w:t>Cleaner</w:t>
      </w:r>
      <w:proofErr w:type="spellEnd"/>
      <w:r w:rsidRPr="000845BC">
        <w:rPr>
          <w:rFonts w:ascii="Times New Roman" w:hAnsi="Times New Roman" w:cs="Times New Roman"/>
          <w:sz w:val="24"/>
        </w:rPr>
        <w:t xml:space="preserve">“ tirpalą. Tinkamai dozuojant (5 ml / litras vandens (1:200), ant grindų neliks jokių </w:t>
      </w:r>
      <w:r w:rsidR="003A13EE" w:rsidRPr="000845BC">
        <w:rPr>
          <w:rFonts w:ascii="Times New Roman" w:hAnsi="Times New Roman" w:cs="Times New Roman"/>
          <w:sz w:val="24"/>
        </w:rPr>
        <w:t>liekan</w:t>
      </w:r>
      <w:r w:rsidRPr="000845BC">
        <w:rPr>
          <w:rFonts w:ascii="Times New Roman" w:hAnsi="Times New Roman" w:cs="Times New Roman"/>
          <w:sz w:val="24"/>
        </w:rPr>
        <w:t>ų.</w:t>
      </w:r>
    </w:p>
    <w:p w14:paraId="5D816370" w14:textId="4E109B13" w:rsidR="002C5EFF" w:rsidRPr="000845BC" w:rsidRDefault="002C5EFF" w:rsidP="002C5EFF">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Grindis palikite kuo sausesnes.</w:t>
      </w:r>
    </w:p>
    <w:p w14:paraId="4332A811" w14:textId="77777777" w:rsidR="008B3C41" w:rsidRDefault="008B3C41" w:rsidP="002C5EFF">
      <w:pPr>
        <w:spacing w:after="0" w:line="240" w:lineRule="auto"/>
        <w:jc w:val="both"/>
        <w:rPr>
          <w:rFonts w:ascii="Times New Roman" w:hAnsi="Times New Roman" w:cs="Times New Roman"/>
          <w:b/>
          <w:sz w:val="24"/>
        </w:rPr>
      </w:pPr>
    </w:p>
    <w:p w14:paraId="6E1A18F7" w14:textId="0BD69C31" w:rsidR="002C5EFF" w:rsidRPr="000845BC" w:rsidRDefault="002C5EFF" w:rsidP="002C5EFF">
      <w:pPr>
        <w:spacing w:after="0" w:line="240" w:lineRule="auto"/>
        <w:jc w:val="both"/>
        <w:rPr>
          <w:rFonts w:ascii="Times New Roman" w:hAnsi="Times New Roman" w:cs="Times New Roman"/>
          <w:b/>
          <w:sz w:val="24"/>
        </w:rPr>
      </w:pPr>
      <w:r w:rsidRPr="000845BC">
        <w:rPr>
          <w:rFonts w:ascii="Times New Roman" w:hAnsi="Times New Roman" w:cs="Times New Roman"/>
          <w:b/>
          <w:sz w:val="24"/>
        </w:rPr>
        <w:lastRenderedPageBreak/>
        <w:t>Periodinė techninė priežiūra</w:t>
      </w:r>
    </w:p>
    <w:p w14:paraId="098EE618" w14:textId="7A9BAEF8" w:rsidR="008D5A0B" w:rsidRPr="000845BC" w:rsidRDefault="002C5EFF" w:rsidP="002C5EFF">
      <w:pPr>
        <w:spacing w:after="0" w:line="240" w:lineRule="auto"/>
        <w:jc w:val="both"/>
        <w:rPr>
          <w:rFonts w:ascii="Times New Roman" w:hAnsi="Times New Roman" w:cs="Times New Roman"/>
          <w:sz w:val="24"/>
        </w:rPr>
      </w:pPr>
      <w:r w:rsidRPr="000845BC">
        <w:rPr>
          <w:rFonts w:ascii="Times New Roman" w:hAnsi="Times New Roman" w:cs="Times New Roman"/>
          <w:sz w:val="24"/>
        </w:rPr>
        <w:t>Jei „</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xml:space="preserve">“ </w:t>
      </w:r>
      <w:r w:rsidR="00DD394C" w:rsidRPr="000845BC">
        <w:rPr>
          <w:rFonts w:ascii="Times New Roman" w:hAnsi="Times New Roman" w:cs="Times New Roman"/>
          <w:sz w:val="24"/>
        </w:rPr>
        <w:t xml:space="preserve">grindys </w:t>
      </w:r>
      <w:r w:rsidRPr="000845BC">
        <w:rPr>
          <w:rFonts w:ascii="Times New Roman" w:hAnsi="Times New Roman" w:cs="Times New Roman"/>
          <w:sz w:val="24"/>
        </w:rPr>
        <w:t>ne visiškai švarios po kassavaitinio valymo, galite atlikti periodinį (kruopštų)</w:t>
      </w:r>
      <w:r w:rsidR="003A13EE" w:rsidRPr="000845BC">
        <w:rPr>
          <w:rFonts w:ascii="Times New Roman" w:hAnsi="Times New Roman" w:cs="Times New Roman"/>
          <w:sz w:val="24"/>
        </w:rPr>
        <w:t xml:space="preserve"> valymą. Rekomenduojame tokį valymą atlikti bent kartą per metus. Naudokite „Dr. </w:t>
      </w:r>
      <w:proofErr w:type="spellStart"/>
      <w:r w:rsidR="003A13EE" w:rsidRPr="000845BC">
        <w:rPr>
          <w:rFonts w:ascii="Times New Roman" w:hAnsi="Times New Roman" w:cs="Times New Roman"/>
          <w:sz w:val="24"/>
        </w:rPr>
        <w:t>Schutz</w:t>
      </w:r>
      <w:proofErr w:type="spellEnd"/>
      <w:r w:rsidR="003A13EE" w:rsidRPr="000845BC">
        <w:rPr>
          <w:rFonts w:ascii="Times New Roman" w:hAnsi="Times New Roman" w:cs="Times New Roman"/>
          <w:sz w:val="24"/>
        </w:rPr>
        <w:t xml:space="preserve"> </w:t>
      </w:r>
      <w:proofErr w:type="spellStart"/>
      <w:r w:rsidR="008D5A0B" w:rsidRPr="000845BC">
        <w:rPr>
          <w:rFonts w:ascii="Times New Roman" w:hAnsi="Times New Roman" w:cs="Times New Roman"/>
          <w:sz w:val="24"/>
        </w:rPr>
        <w:t>Basisreiniger</w:t>
      </w:r>
      <w:proofErr w:type="spellEnd"/>
      <w:r w:rsidR="008D5A0B" w:rsidRPr="000845BC">
        <w:rPr>
          <w:rFonts w:ascii="Times New Roman" w:hAnsi="Times New Roman" w:cs="Times New Roman"/>
          <w:sz w:val="24"/>
        </w:rPr>
        <w:t xml:space="preserve"> R</w:t>
      </w:r>
      <w:r w:rsidR="003A13EE" w:rsidRPr="000845BC">
        <w:rPr>
          <w:rFonts w:ascii="Times New Roman" w:hAnsi="Times New Roman" w:cs="Times New Roman"/>
          <w:sz w:val="24"/>
        </w:rPr>
        <w:t xml:space="preserve">“ </w:t>
      </w:r>
      <w:r w:rsidR="008D5A0B" w:rsidRPr="000845BC">
        <w:rPr>
          <w:rFonts w:ascii="Times New Roman" w:hAnsi="Times New Roman" w:cs="Times New Roman"/>
          <w:sz w:val="24"/>
        </w:rPr>
        <w:t>– 100</w:t>
      </w:r>
      <w:r w:rsidR="003A13EE" w:rsidRPr="000845BC">
        <w:rPr>
          <w:rFonts w:ascii="Times New Roman" w:hAnsi="Times New Roman" w:cs="Times New Roman"/>
          <w:sz w:val="24"/>
        </w:rPr>
        <w:t xml:space="preserve"> ml / litras vandens (1:</w:t>
      </w:r>
      <w:r w:rsidR="008D5A0B" w:rsidRPr="000845BC">
        <w:rPr>
          <w:rFonts w:ascii="Times New Roman" w:hAnsi="Times New Roman" w:cs="Times New Roman"/>
          <w:sz w:val="24"/>
        </w:rPr>
        <w:t>1</w:t>
      </w:r>
      <w:r w:rsidR="003A13EE" w:rsidRPr="000845BC">
        <w:rPr>
          <w:rFonts w:ascii="Times New Roman" w:hAnsi="Times New Roman" w:cs="Times New Roman"/>
          <w:sz w:val="24"/>
        </w:rPr>
        <w:t>0).</w:t>
      </w:r>
      <w:r w:rsidR="008D5A0B" w:rsidRPr="000845BC">
        <w:rPr>
          <w:rFonts w:ascii="Times New Roman" w:hAnsi="Times New Roman" w:cs="Times New Roman"/>
          <w:sz w:val="24"/>
        </w:rPr>
        <w:t xml:space="preserve"> Gerai sušlapinkite grindis šiuo tirpalu naudodami plokščią šluostą arba grindų skudurą. Palikite jį veikti maždaug 15 minučių ir pašalinkite nešvarų vandenį, pvz., plaunančiu dulkių siurbliu arba švariu šluostu, arba grindų skuduru. Jei grindys labai nešvarios, naudokite šveitimo aparatą su vienu disku ir raudona šluoste.</w:t>
      </w:r>
    </w:p>
    <w:p w14:paraId="676DEBCB" w14:textId="1DF661BE" w:rsidR="002C5EFF" w:rsidRPr="000845BC" w:rsidRDefault="008D5A0B" w:rsidP="002C5EFF">
      <w:pPr>
        <w:spacing w:after="0" w:line="240" w:lineRule="auto"/>
        <w:jc w:val="both"/>
        <w:rPr>
          <w:rFonts w:ascii="Times New Roman" w:hAnsi="Times New Roman" w:cs="Times New Roman"/>
          <w:sz w:val="24"/>
        </w:rPr>
      </w:pPr>
      <w:r w:rsidRPr="000845BC">
        <w:rPr>
          <w:rFonts w:ascii="Times New Roman" w:hAnsi="Times New Roman" w:cs="Times New Roman"/>
          <w:b/>
          <w:sz w:val="24"/>
        </w:rPr>
        <w:t xml:space="preserve">SVARBU. </w:t>
      </w:r>
      <w:r w:rsidRPr="000845BC">
        <w:rPr>
          <w:rFonts w:ascii="Times New Roman" w:hAnsi="Times New Roman" w:cs="Times New Roman"/>
          <w:sz w:val="24"/>
        </w:rPr>
        <w:t>Po to nuvalykite grindis drėgna šluoste naudodami „</w:t>
      </w:r>
      <w:proofErr w:type="spellStart"/>
      <w:r w:rsidRPr="000845BC">
        <w:rPr>
          <w:rFonts w:ascii="Times New Roman" w:hAnsi="Times New Roman" w:cs="Times New Roman"/>
          <w:sz w:val="24"/>
        </w:rPr>
        <w:t>Mflor</w:t>
      </w:r>
      <w:proofErr w:type="spellEnd"/>
      <w:r w:rsidRPr="000845BC">
        <w:rPr>
          <w:rFonts w:ascii="Times New Roman" w:hAnsi="Times New Roman" w:cs="Times New Roman"/>
          <w:sz w:val="24"/>
        </w:rPr>
        <w:t xml:space="preserve"> </w:t>
      </w:r>
      <w:proofErr w:type="spellStart"/>
      <w:r w:rsidRPr="000845BC">
        <w:rPr>
          <w:rFonts w:ascii="Times New Roman" w:hAnsi="Times New Roman" w:cs="Times New Roman"/>
          <w:sz w:val="24"/>
        </w:rPr>
        <w:t>Cleaner</w:t>
      </w:r>
      <w:proofErr w:type="spellEnd"/>
      <w:r w:rsidRPr="000845BC">
        <w:rPr>
          <w:rFonts w:ascii="Times New Roman" w:hAnsi="Times New Roman" w:cs="Times New Roman"/>
          <w:sz w:val="24"/>
        </w:rPr>
        <w:t xml:space="preserve"> Mat“ – 5 ml / litras vandens (1:200), ir leiskite išdžiūti.</w:t>
      </w:r>
    </w:p>
    <w:p w14:paraId="101083A7" w14:textId="64975809" w:rsidR="008D5A0B" w:rsidRPr="000845BC" w:rsidRDefault="008D5A0B" w:rsidP="002C5EFF">
      <w:pPr>
        <w:spacing w:after="0" w:line="240" w:lineRule="auto"/>
        <w:jc w:val="both"/>
        <w:rPr>
          <w:rFonts w:ascii="Times New Roman" w:hAnsi="Times New Roman" w:cs="Times New Roman"/>
          <w:sz w:val="24"/>
        </w:rPr>
      </w:pPr>
    </w:p>
    <w:p w14:paraId="3270D6DB" w14:textId="77777777" w:rsidR="008D5A0B" w:rsidRPr="000845BC" w:rsidRDefault="008D5A0B" w:rsidP="008D5A0B">
      <w:pPr>
        <w:spacing w:after="0" w:line="240" w:lineRule="auto"/>
        <w:jc w:val="both"/>
        <w:rPr>
          <w:rFonts w:ascii="Times New Roman" w:hAnsi="Times New Roman" w:cs="Times New Roman"/>
          <w:b/>
          <w:sz w:val="24"/>
        </w:rPr>
      </w:pPr>
      <w:r w:rsidRPr="000845BC">
        <w:rPr>
          <w:rFonts w:ascii="Times New Roman" w:hAnsi="Times New Roman" w:cs="Times New Roman"/>
          <w:b/>
          <w:sz w:val="24"/>
        </w:rPr>
        <w:t>Dalykai, į kuriuos reikia atkreipti dėmesį</w:t>
      </w:r>
    </w:p>
    <w:p w14:paraId="1D193E38" w14:textId="45C758B8" w:rsidR="008D5A0B" w:rsidRPr="000845BC" w:rsidRDefault="0068076B" w:rsidP="008D5A0B">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dangai valyti n</w:t>
      </w:r>
      <w:r w:rsidR="008D5A0B" w:rsidRPr="000845BC">
        <w:rPr>
          <w:rFonts w:ascii="Times New Roman" w:hAnsi="Times New Roman" w:cs="Times New Roman"/>
          <w:sz w:val="24"/>
        </w:rPr>
        <w:t>iekada nenaudokite universalaus valiklio, laminato valiklio, buitinio muilo, aliejinio</w:t>
      </w:r>
      <w:r w:rsidR="00DD0D42" w:rsidRPr="000845BC">
        <w:rPr>
          <w:rFonts w:ascii="Times New Roman" w:hAnsi="Times New Roman" w:cs="Times New Roman"/>
          <w:sz w:val="24"/>
        </w:rPr>
        <w:t xml:space="preserve"> muilo, žaliojo muilo, acto, </w:t>
      </w:r>
      <w:proofErr w:type="spellStart"/>
      <w:r w:rsidR="00DD0D42" w:rsidRPr="000845BC">
        <w:rPr>
          <w:rFonts w:ascii="Times New Roman" w:hAnsi="Times New Roman" w:cs="Times New Roman"/>
          <w:sz w:val="24"/>
        </w:rPr>
        <w:t>poliruoklių</w:t>
      </w:r>
      <w:proofErr w:type="spellEnd"/>
      <w:r w:rsidR="00DD0D42" w:rsidRPr="000845BC">
        <w:rPr>
          <w:rFonts w:ascii="Times New Roman" w:hAnsi="Times New Roman" w:cs="Times New Roman"/>
          <w:sz w:val="24"/>
        </w:rPr>
        <w:t>, vaškų, abrazyvinių medžiagų arba</w:t>
      </w:r>
      <w:r w:rsidRPr="000845BC">
        <w:rPr>
          <w:rFonts w:ascii="Times New Roman" w:hAnsi="Times New Roman" w:cs="Times New Roman"/>
          <w:sz w:val="24"/>
        </w:rPr>
        <w:t xml:space="preserve"> ėdžių medžiagų, pvz., chloro, tualetų valiklio, kalkių ar kitų </w:t>
      </w:r>
      <w:proofErr w:type="spellStart"/>
      <w:r w:rsidRPr="000845BC">
        <w:rPr>
          <w:rFonts w:ascii="Times New Roman" w:hAnsi="Times New Roman" w:cs="Times New Roman"/>
          <w:sz w:val="24"/>
        </w:rPr>
        <w:t>korozinių</w:t>
      </w:r>
      <w:proofErr w:type="spellEnd"/>
      <w:r w:rsidRPr="000845BC">
        <w:rPr>
          <w:rFonts w:ascii="Times New Roman" w:hAnsi="Times New Roman" w:cs="Times New Roman"/>
          <w:sz w:val="24"/>
        </w:rPr>
        <w:t xml:space="preserve"> valiklių arba tirpiklių.</w:t>
      </w:r>
    </w:p>
    <w:p w14:paraId="50EF314B" w14:textId="14F5EF49" w:rsidR="0068076B" w:rsidRPr="000845BC" w:rsidRDefault="0068076B" w:rsidP="0068076B">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dangai valyti nenaudokite garinių valytuvų.</w:t>
      </w:r>
    </w:p>
    <w:p w14:paraId="281CD0B1" w14:textId="69F7027D" w:rsidR="0068076B" w:rsidRPr="000845BC" w:rsidRDefault="0068076B" w:rsidP="0068076B">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Ant grindų, kurios po valymo ilgai lieka šlapios, lieka daug praskiestų nešvarumų ir valiklio likučių. Atrodo, kad grindys iš naujo greitai susipurvina, nes buvo nevisiškai pašalinti ankstesni nešvarumai.</w:t>
      </w:r>
    </w:p>
    <w:p w14:paraId="44275C5D" w14:textId="4E4D11E0" w:rsidR="0068076B" w:rsidRPr="000845BC" w:rsidRDefault="0068076B" w:rsidP="0068076B">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Šlapios „</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grindys gali būti slidžios.</w:t>
      </w:r>
    </w:p>
    <w:p w14:paraId="364D716E" w14:textId="4299EDEA" w:rsidR="0068076B" w:rsidRPr="000845BC" w:rsidRDefault="0068076B" w:rsidP="0068076B">
      <w:pPr>
        <w:pStyle w:val="Sraopastraipa"/>
        <w:numPr>
          <w:ilvl w:val="0"/>
          <w:numId w:val="1"/>
        </w:numPr>
        <w:spacing w:after="0" w:line="240" w:lineRule="auto"/>
        <w:jc w:val="both"/>
        <w:rPr>
          <w:rFonts w:ascii="Times New Roman" w:hAnsi="Times New Roman" w:cs="Times New Roman"/>
          <w:sz w:val="24"/>
        </w:rPr>
      </w:pPr>
      <w:r w:rsidRPr="000845BC">
        <w:rPr>
          <w:rFonts w:ascii="Times New Roman" w:hAnsi="Times New Roman" w:cs="Times New Roman"/>
          <w:sz w:val="24"/>
        </w:rPr>
        <w:t>Ant šlapių grindų nedėkite kilimėlių ar kitų nepralaidžių medžiagų. Dėl jų gali pakisti viršutinio sluoksnio spalva arba ant jo gali atsirasti kondensacija.</w:t>
      </w:r>
    </w:p>
    <w:p w14:paraId="264906D9" w14:textId="63129E7C" w:rsidR="0068076B" w:rsidRPr="000845BC" w:rsidRDefault="0068076B" w:rsidP="0068076B">
      <w:pPr>
        <w:spacing w:after="0" w:line="240" w:lineRule="auto"/>
        <w:jc w:val="both"/>
        <w:rPr>
          <w:rFonts w:ascii="Times New Roman" w:hAnsi="Times New Roman" w:cs="Times New Roman"/>
          <w:sz w:val="24"/>
        </w:rPr>
      </w:pPr>
    </w:p>
    <w:p w14:paraId="5C56E42B" w14:textId="461B5A24" w:rsidR="0068076B" w:rsidRPr="000845BC" w:rsidRDefault="00BF514A" w:rsidP="0068076B">
      <w:pPr>
        <w:spacing w:after="0" w:line="240" w:lineRule="auto"/>
        <w:jc w:val="both"/>
        <w:rPr>
          <w:rFonts w:ascii="Times New Roman" w:hAnsi="Times New Roman" w:cs="Times New Roman"/>
          <w:b/>
          <w:sz w:val="24"/>
        </w:rPr>
      </w:pPr>
      <w:r>
        <w:rPr>
          <w:rFonts w:ascii="Times New Roman" w:hAnsi="Times New Roman" w:cs="Times New Roman"/>
          <w:b/>
          <w:sz w:val="24"/>
        </w:rPr>
        <w:t>Giluminis valymas</w:t>
      </w:r>
    </w:p>
    <w:p w14:paraId="3BE315FD" w14:textId="3080E692" w:rsidR="0068076B" w:rsidRPr="000845BC" w:rsidRDefault="0068076B" w:rsidP="0068076B">
      <w:p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Prireikus, galima atlikti </w:t>
      </w:r>
      <w:r w:rsidR="001D308F" w:rsidRPr="000845BC">
        <w:rPr>
          <w:rFonts w:ascii="Times New Roman" w:hAnsi="Times New Roman" w:cs="Times New Roman"/>
          <w:sz w:val="24"/>
        </w:rPr>
        <w:t>giluminį „</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001D308F" w:rsidRPr="000845BC">
        <w:rPr>
          <w:rFonts w:ascii="Times New Roman" w:hAnsi="Times New Roman" w:cs="Times New Roman"/>
          <w:sz w:val="24"/>
        </w:rPr>
        <w:t xml:space="preserve">“ dangos </w:t>
      </w:r>
      <w:r w:rsidRPr="000845BC">
        <w:rPr>
          <w:rFonts w:ascii="Times New Roman" w:hAnsi="Times New Roman" w:cs="Times New Roman"/>
          <w:sz w:val="24"/>
        </w:rPr>
        <w:t>valy</w:t>
      </w:r>
      <w:r w:rsidR="001D308F" w:rsidRPr="000845BC">
        <w:rPr>
          <w:rFonts w:ascii="Times New Roman" w:hAnsi="Times New Roman" w:cs="Times New Roman"/>
          <w:sz w:val="24"/>
        </w:rPr>
        <w:t>mą</w:t>
      </w:r>
      <w:r w:rsidR="00BF514A">
        <w:rPr>
          <w:rFonts w:ascii="Times New Roman" w:hAnsi="Times New Roman" w:cs="Times New Roman"/>
          <w:sz w:val="24"/>
        </w:rPr>
        <w:t xml:space="preserve">. </w:t>
      </w:r>
      <w:r w:rsidR="001D308F" w:rsidRPr="000845BC">
        <w:rPr>
          <w:rFonts w:ascii="Times New Roman" w:hAnsi="Times New Roman" w:cs="Times New Roman"/>
          <w:sz w:val="24"/>
        </w:rPr>
        <w:t xml:space="preserve">Tai galima daryti minkštu arba kietu šepečiu, </w:t>
      </w:r>
      <w:proofErr w:type="spellStart"/>
      <w:r w:rsidR="00007F95" w:rsidRPr="000845BC">
        <w:rPr>
          <w:rFonts w:ascii="Times New Roman" w:hAnsi="Times New Roman" w:cs="Times New Roman"/>
          <w:sz w:val="24"/>
        </w:rPr>
        <w:t>poliruokliu</w:t>
      </w:r>
      <w:proofErr w:type="spellEnd"/>
      <w:r w:rsidR="00007F95" w:rsidRPr="000845BC">
        <w:rPr>
          <w:rFonts w:ascii="Times New Roman" w:hAnsi="Times New Roman" w:cs="Times New Roman"/>
          <w:sz w:val="24"/>
        </w:rPr>
        <w:t xml:space="preserve"> su balta šluoste arba šveitimo / siurbimo aparatu ir balta šluoste. Naudokite tinkamą neutralų valiklį, nepaliekantį likučių, pvz., „Dr. </w:t>
      </w:r>
      <w:proofErr w:type="spellStart"/>
      <w:r w:rsidR="00007F95" w:rsidRPr="000845BC">
        <w:rPr>
          <w:rFonts w:ascii="Times New Roman" w:hAnsi="Times New Roman" w:cs="Times New Roman"/>
          <w:sz w:val="24"/>
        </w:rPr>
        <w:t>Schutz</w:t>
      </w:r>
      <w:proofErr w:type="spellEnd"/>
      <w:r w:rsidR="00007F95" w:rsidRPr="000845BC">
        <w:rPr>
          <w:rFonts w:ascii="Times New Roman" w:hAnsi="Times New Roman" w:cs="Times New Roman"/>
          <w:sz w:val="24"/>
        </w:rPr>
        <w:t xml:space="preserve"> PU </w:t>
      </w:r>
      <w:proofErr w:type="spellStart"/>
      <w:r w:rsidR="00007F95" w:rsidRPr="000845BC">
        <w:rPr>
          <w:rFonts w:ascii="Times New Roman" w:hAnsi="Times New Roman" w:cs="Times New Roman"/>
          <w:sz w:val="24"/>
        </w:rPr>
        <w:t>Cleaner</w:t>
      </w:r>
      <w:proofErr w:type="spellEnd"/>
      <w:r w:rsidR="00007F95" w:rsidRPr="000845BC">
        <w:rPr>
          <w:rFonts w:ascii="Times New Roman" w:hAnsi="Times New Roman" w:cs="Times New Roman"/>
          <w:sz w:val="24"/>
        </w:rPr>
        <w:t>“ ar pan. Išsamaus patarimo teiraukitės savo „</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00007F95" w:rsidRPr="000845BC">
        <w:rPr>
          <w:rFonts w:ascii="Times New Roman" w:hAnsi="Times New Roman" w:cs="Times New Roman"/>
          <w:sz w:val="24"/>
        </w:rPr>
        <w:t xml:space="preserve">“ </w:t>
      </w:r>
      <w:r w:rsidR="00DD394C" w:rsidRPr="000845BC">
        <w:rPr>
          <w:rFonts w:ascii="Times New Roman" w:hAnsi="Times New Roman" w:cs="Times New Roman"/>
          <w:sz w:val="24"/>
        </w:rPr>
        <w:t xml:space="preserve">grindų </w:t>
      </w:r>
      <w:r w:rsidR="00007F95" w:rsidRPr="000845BC">
        <w:rPr>
          <w:rFonts w:ascii="Times New Roman" w:hAnsi="Times New Roman" w:cs="Times New Roman"/>
          <w:sz w:val="24"/>
        </w:rPr>
        <w:t xml:space="preserve">tiekėjo, profesionalios valymo tarnybos arba „Dr. </w:t>
      </w:r>
      <w:proofErr w:type="spellStart"/>
      <w:r w:rsidR="00007F95" w:rsidRPr="000845BC">
        <w:rPr>
          <w:rFonts w:ascii="Times New Roman" w:hAnsi="Times New Roman" w:cs="Times New Roman"/>
          <w:sz w:val="24"/>
        </w:rPr>
        <w:t>Schutz</w:t>
      </w:r>
      <w:proofErr w:type="spellEnd"/>
      <w:r w:rsidR="00007F95" w:rsidRPr="000845BC">
        <w:rPr>
          <w:rFonts w:ascii="Times New Roman" w:hAnsi="Times New Roman" w:cs="Times New Roman"/>
          <w:sz w:val="24"/>
        </w:rPr>
        <w:t>“.</w:t>
      </w:r>
    </w:p>
    <w:p w14:paraId="596C0548" w14:textId="201379DE" w:rsidR="00007F95" w:rsidRPr="000845BC" w:rsidRDefault="00007F95" w:rsidP="0068076B">
      <w:pPr>
        <w:spacing w:after="0" w:line="240" w:lineRule="auto"/>
        <w:jc w:val="both"/>
        <w:rPr>
          <w:rFonts w:ascii="Times New Roman" w:hAnsi="Times New Roman" w:cs="Times New Roman"/>
          <w:sz w:val="24"/>
        </w:rPr>
      </w:pPr>
    </w:p>
    <w:p w14:paraId="263703E7" w14:textId="4502FB01" w:rsidR="00007F95" w:rsidRPr="000845BC" w:rsidRDefault="00007F95" w:rsidP="0068076B">
      <w:pPr>
        <w:spacing w:after="0" w:line="240" w:lineRule="auto"/>
        <w:jc w:val="both"/>
        <w:rPr>
          <w:rFonts w:ascii="Times New Roman" w:hAnsi="Times New Roman" w:cs="Times New Roman"/>
          <w:b/>
          <w:sz w:val="24"/>
        </w:rPr>
      </w:pPr>
      <w:r w:rsidRPr="000845BC">
        <w:rPr>
          <w:rFonts w:ascii="Times New Roman" w:hAnsi="Times New Roman" w:cs="Times New Roman"/>
          <w:b/>
          <w:sz w:val="24"/>
        </w:rPr>
        <w:t>Prevencinė apsauga</w:t>
      </w:r>
    </w:p>
    <w:p w14:paraId="1E643B91" w14:textId="44DB6578" w:rsidR="00007F95" w:rsidRPr="000845BC" w:rsidRDefault="00007F95" w:rsidP="0068076B">
      <w:pPr>
        <w:spacing w:after="0" w:line="240" w:lineRule="auto"/>
        <w:jc w:val="both"/>
        <w:rPr>
          <w:rFonts w:ascii="Times New Roman" w:hAnsi="Times New Roman" w:cs="Times New Roman"/>
          <w:sz w:val="24"/>
        </w:rPr>
      </w:pPr>
      <w:r w:rsidRPr="000845BC">
        <w:rPr>
          <w:rFonts w:ascii="Times New Roman" w:hAnsi="Times New Roman" w:cs="Times New Roman"/>
          <w:sz w:val="24"/>
        </w:rPr>
        <w:t>„</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xml:space="preserve">“ </w:t>
      </w:r>
      <w:r w:rsidR="00DD394C" w:rsidRPr="000845BC">
        <w:rPr>
          <w:rFonts w:ascii="Times New Roman" w:hAnsi="Times New Roman" w:cs="Times New Roman"/>
          <w:sz w:val="24"/>
        </w:rPr>
        <w:t xml:space="preserve">grindys </w:t>
      </w:r>
      <w:r w:rsidRPr="000845BC">
        <w:rPr>
          <w:rFonts w:ascii="Times New Roman" w:hAnsi="Times New Roman" w:cs="Times New Roman"/>
          <w:sz w:val="24"/>
        </w:rPr>
        <w:t xml:space="preserve">turi apsauginį PU sluoksnį, tačiau kaip prevencinę priemonę savo grindims apsaugoti galite naudoti itin kietą apsauginį PU sluoksnį arba „PU </w:t>
      </w:r>
      <w:proofErr w:type="spellStart"/>
      <w:r w:rsidRPr="000845BC">
        <w:rPr>
          <w:rFonts w:ascii="Times New Roman" w:hAnsi="Times New Roman" w:cs="Times New Roman"/>
          <w:sz w:val="24"/>
        </w:rPr>
        <w:t>Anticolor</w:t>
      </w:r>
      <w:proofErr w:type="spellEnd"/>
      <w:r w:rsidRPr="000845BC">
        <w:rPr>
          <w:rFonts w:ascii="Times New Roman" w:hAnsi="Times New Roman" w:cs="Times New Roman"/>
          <w:sz w:val="24"/>
        </w:rPr>
        <w:t xml:space="preserve">“. Rekomenduojame tai naudoti kiekvienu atveju tokiose vietose kaip pramoninės patalpos, laboratorijos, salonai (automobilių, motociklų, mopedų, dviračių ir t. t.), kirpyklose ir visose kitose vietose, kuriose viršutinio sluoksnio spalva gali pakisti </w:t>
      </w:r>
      <w:r w:rsidR="0022372C" w:rsidRPr="000845BC">
        <w:rPr>
          <w:rFonts w:ascii="Times New Roman" w:hAnsi="Times New Roman" w:cs="Times New Roman"/>
          <w:sz w:val="24"/>
        </w:rPr>
        <w:t xml:space="preserve">dėl išorinės įtakos. Norėdami gauti daugiau informacijos apie šias priežiūros priemones, kreipkitės į „Dr. </w:t>
      </w:r>
      <w:proofErr w:type="spellStart"/>
      <w:r w:rsidR="0022372C" w:rsidRPr="000845BC">
        <w:rPr>
          <w:rFonts w:ascii="Times New Roman" w:hAnsi="Times New Roman" w:cs="Times New Roman"/>
          <w:sz w:val="24"/>
        </w:rPr>
        <w:t>Schutz</w:t>
      </w:r>
      <w:proofErr w:type="spellEnd"/>
      <w:r w:rsidR="0022372C" w:rsidRPr="000845BC">
        <w:rPr>
          <w:rFonts w:ascii="Times New Roman" w:hAnsi="Times New Roman" w:cs="Times New Roman"/>
          <w:sz w:val="24"/>
        </w:rPr>
        <w:t>“.</w:t>
      </w:r>
    </w:p>
    <w:p w14:paraId="3F3354F1" w14:textId="2F4E7459" w:rsidR="0022372C" w:rsidRPr="000845BC" w:rsidRDefault="0022372C" w:rsidP="0068076B">
      <w:pPr>
        <w:spacing w:after="0" w:line="240" w:lineRule="auto"/>
        <w:jc w:val="both"/>
        <w:rPr>
          <w:rFonts w:ascii="Times New Roman" w:hAnsi="Times New Roman" w:cs="Times New Roman"/>
          <w:sz w:val="24"/>
        </w:rPr>
      </w:pPr>
    </w:p>
    <w:p w14:paraId="6FD2578A" w14:textId="302B0EF9" w:rsidR="0022372C" w:rsidRPr="000845BC" w:rsidRDefault="0022372C" w:rsidP="0068076B">
      <w:pPr>
        <w:spacing w:after="0" w:line="240" w:lineRule="auto"/>
        <w:jc w:val="both"/>
        <w:rPr>
          <w:rFonts w:ascii="Times New Roman" w:hAnsi="Times New Roman" w:cs="Times New Roman"/>
          <w:b/>
          <w:sz w:val="24"/>
        </w:rPr>
      </w:pPr>
      <w:r w:rsidRPr="000845BC">
        <w:rPr>
          <w:rFonts w:ascii="Times New Roman" w:hAnsi="Times New Roman" w:cs="Times New Roman"/>
          <w:b/>
          <w:sz w:val="24"/>
        </w:rPr>
        <w:t>Gamyba arba papildoma apsauga</w:t>
      </w:r>
    </w:p>
    <w:p w14:paraId="7EEA3B0C" w14:textId="744D74A2" w:rsidR="0022372C" w:rsidRPr="000845BC" w:rsidRDefault="0022372C" w:rsidP="0068076B">
      <w:p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Norint pašalinti smulkius įbrėžimus arba užtepti papildomą apsauginį sluoksnį (kad jūsų grindys ilgiau </w:t>
      </w:r>
      <w:r w:rsidR="008B3C41">
        <w:rPr>
          <w:rFonts w:ascii="Times New Roman" w:hAnsi="Times New Roman" w:cs="Times New Roman"/>
          <w:sz w:val="24"/>
        </w:rPr>
        <w:t>būtų naudojamos</w:t>
      </w:r>
      <w:r w:rsidRPr="000845BC">
        <w:rPr>
          <w:rFonts w:ascii="Times New Roman" w:hAnsi="Times New Roman" w:cs="Times New Roman"/>
          <w:sz w:val="24"/>
        </w:rPr>
        <w:t xml:space="preserve">), rekomenduojame naudoti „Dr. </w:t>
      </w:r>
      <w:proofErr w:type="spellStart"/>
      <w:r w:rsidRPr="000845BC">
        <w:rPr>
          <w:rFonts w:ascii="Times New Roman" w:hAnsi="Times New Roman" w:cs="Times New Roman"/>
          <w:sz w:val="24"/>
        </w:rPr>
        <w:t>Schutz</w:t>
      </w:r>
      <w:proofErr w:type="spellEnd"/>
      <w:r w:rsidRPr="000845BC">
        <w:rPr>
          <w:rFonts w:ascii="Times New Roman" w:hAnsi="Times New Roman" w:cs="Times New Roman"/>
          <w:sz w:val="24"/>
        </w:rPr>
        <w:t xml:space="preserve">“. Norėdami gauti daugiau informacijos apie šias priežiūros priemones, kreipkitės į „Dr. </w:t>
      </w:r>
      <w:proofErr w:type="spellStart"/>
      <w:r w:rsidRPr="000845BC">
        <w:rPr>
          <w:rFonts w:ascii="Times New Roman" w:hAnsi="Times New Roman" w:cs="Times New Roman"/>
          <w:sz w:val="24"/>
        </w:rPr>
        <w:t>Schutz</w:t>
      </w:r>
      <w:proofErr w:type="spellEnd"/>
      <w:r w:rsidRPr="000845BC">
        <w:rPr>
          <w:rFonts w:ascii="Times New Roman" w:hAnsi="Times New Roman" w:cs="Times New Roman"/>
          <w:sz w:val="24"/>
        </w:rPr>
        <w:t>“.</w:t>
      </w:r>
    </w:p>
    <w:p w14:paraId="27EC79B7" w14:textId="3606345A" w:rsidR="0022372C" w:rsidRPr="000845BC" w:rsidRDefault="0022372C" w:rsidP="0068076B">
      <w:pPr>
        <w:spacing w:after="0" w:line="240" w:lineRule="auto"/>
        <w:jc w:val="both"/>
        <w:rPr>
          <w:rFonts w:ascii="Times New Roman" w:hAnsi="Times New Roman" w:cs="Times New Roman"/>
          <w:sz w:val="24"/>
        </w:rPr>
      </w:pPr>
    </w:p>
    <w:p w14:paraId="4C815158" w14:textId="700F677B" w:rsidR="0022372C" w:rsidRPr="000845BC" w:rsidRDefault="0022372C" w:rsidP="0068076B">
      <w:p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Jei abejojate, visada kreipkitės į savo </w:t>
      </w:r>
      <w:r w:rsidR="00DD394C" w:rsidRPr="000845BC">
        <w:rPr>
          <w:rFonts w:ascii="Times New Roman" w:hAnsi="Times New Roman" w:cs="Times New Roman"/>
          <w:sz w:val="24"/>
        </w:rPr>
        <w:t>„</w:t>
      </w:r>
      <w:proofErr w:type="spellStart"/>
      <w:r w:rsidR="007C2EA7" w:rsidRPr="000845BC">
        <w:rPr>
          <w:rFonts w:ascii="Times New Roman" w:hAnsi="Times New Roman" w:cs="Times New Roman"/>
          <w:sz w:val="24"/>
        </w:rPr>
        <w:t>mFLOR</w:t>
      </w:r>
      <w:proofErr w:type="spellEnd"/>
      <w:r w:rsidR="007C2EA7" w:rsidRPr="000845BC">
        <w:rPr>
          <w:rFonts w:ascii="Times New Roman" w:hAnsi="Times New Roman" w:cs="Times New Roman"/>
          <w:sz w:val="24"/>
        </w:rPr>
        <w:t xml:space="preserve"> </w:t>
      </w:r>
      <w:proofErr w:type="spellStart"/>
      <w:r w:rsidR="007C2EA7" w:rsidRPr="000845BC">
        <w:rPr>
          <w:rFonts w:ascii="Times New Roman" w:hAnsi="Times New Roman" w:cs="Times New Roman"/>
          <w:sz w:val="24"/>
        </w:rPr>
        <w:t>Dryback</w:t>
      </w:r>
      <w:proofErr w:type="spellEnd"/>
      <w:r w:rsidRPr="000845BC">
        <w:rPr>
          <w:rFonts w:ascii="Times New Roman" w:hAnsi="Times New Roman" w:cs="Times New Roman"/>
          <w:sz w:val="24"/>
        </w:rPr>
        <w:t xml:space="preserve">“ </w:t>
      </w:r>
      <w:r w:rsidR="00DD394C" w:rsidRPr="000845BC">
        <w:rPr>
          <w:rFonts w:ascii="Times New Roman" w:hAnsi="Times New Roman" w:cs="Times New Roman"/>
          <w:sz w:val="24"/>
        </w:rPr>
        <w:t xml:space="preserve">grindų </w:t>
      </w:r>
      <w:r w:rsidRPr="000845BC">
        <w:rPr>
          <w:rFonts w:ascii="Times New Roman" w:hAnsi="Times New Roman" w:cs="Times New Roman"/>
          <w:sz w:val="24"/>
        </w:rPr>
        <w:t xml:space="preserve">tiekėją arba „Dr. </w:t>
      </w:r>
      <w:proofErr w:type="spellStart"/>
      <w:r w:rsidRPr="000845BC">
        <w:rPr>
          <w:rFonts w:ascii="Times New Roman" w:hAnsi="Times New Roman" w:cs="Times New Roman"/>
          <w:sz w:val="24"/>
        </w:rPr>
        <w:t>Schutz</w:t>
      </w:r>
      <w:proofErr w:type="spellEnd"/>
      <w:r w:rsidRPr="000845BC">
        <w:rPr>
          <w:rFonts w:ascii="Times New Roman" w:hAnsi="Times New Roman" w:cs="Times New Roman"/>
          <w:sz w:val="24"/>
        </w:rPr>
        <w:t>“, kurie išsamiai jums patars.</w:t>
      </w:r>
    </w:p>
    <w:p w14:paraId="4FF826E0" w14:textId="7DF84D97" w:rsidR="0022372C" w:rsidRPr="000845BC" w:rsidRDefault="0022372C" w:rsidP="0068076B">
      <w:pPr>
        <w:spacing w:after="0" w:line="240" w:lineRule="auto"/>
        <w:jc w:val="both"/>
        <w:rPr>
          <w:rFonts w:ascii="Times New Roman" w:hAnsi="Times New Roman" w:cs="Times New Roman"/>
          <w:sz w:val="24"/>
        </w:rPr>
      </w:pPr>
    </w:p>
    <w:p w14:paraId="39C5A17A" w14:textId="7DF84D97" w:rsidR="0022372C" w:rsidRPr="000845BC" w:rsidRDefault="0022372C" w:rsidP="0068076B">
      <w:pPr>
        <w:spacing w:after="0" w:line="240" w:lineRule="auto"/>
        <w:jc w:val="both"/>
        <w:rPr>
          <w:rFonts w:ascii="Times New Roman" w:hAnsi="Times New Roman" w:cs="Times New Roman"/>
          <w:b/>
          <w:sz w:val="24"/>
        </w:rPr>
      </w:pPr>
      <w:r w:rsidRPr="000845BC">
        <w:rPr>
          <w:rFonts w:ascii="Times New Roman" w:hAnsi="Times New Roman" w:cs="Times New Roman"/>
          <w:b/>
          <w:sz w:val="24"/>
        </w:rPr>
        <w:t xml:space="preserve">„Dr. </w:t>
      </w:r>
      <w:proofErr w:type="spellStart"/>
      <w:r w:rsidRPr="000845BC">
        <w:rPr>
          <w:rFonts w:ascii="Times New Roman" w:hAnsi="Times New Roman" w:cs="Times New Roman"/>
          <w:b/>
          <w:sz w:val="24"/>
        </w:rPr>
        <w:t>Schutz</w:t>
      </w:r>
      <w:proofErr w:type="spellEnd"/>
      <w:r w:rsidRPr="000845BC">
        <w:rPr>
          <w:rFonts w:ascii="Times New Roman" w:hAnsi="Times New Roman" w:cs="Times New Roman"/>
          <w:b/>
          <w:sz w:val="24"/>
        </w:rPr>
        <w:t xml:space="preserve"> </w:t>
      </w:r>
      <w:proofErr w:type="spellStart"/>
      <w:r w:rsidRPr="000845BC">
        <w:rPr>
          <w:rFonts w:ascii="Times New Roman" w:hAnsi="Times New Roman" w:cs="Times New Roman"/>
          <w:b/>
          <w:sz w:val="24"/>
        </w:rPr>
        <w:t>Nederland</w:t>
      </w:r>
      <w:proofErr w:type="spellEnd"/>
      <w:r w:rsidRPr="000845BC">
        <w:rPr>
          <w:rFonts w:ascii="Times New Roman" w:hAnsi="Times New Roman" w:cs="Times New Roman"/>
          <w:b/>
          <w:sz w:val="24"/>
        </w:rPr>
        <w:t xml:space="preserve"> B.V.“</w:t>
      </w:r>
    </w:p>
    <w:p w14:paraId="793B0E38" w14:textId="30001A41" w:rsidR="0022372C" w:rsidRPr="000845BC" w:rsidRDefault="0022372C" w:rsidP="0068076B">
      <w:pPr>
        <w:spacing w:after="0" w:line="240" w:lineRule="auto"/>
        <w:jc w:val="both"/>
        <w:rPr>
          <w:rFonts w:ascii="Times New Roman" w:hAnsi="Times New Roman" w:cs="Times New Roman"/>
          <w:sz w:val="24"/>
        </w:rPr>
      </w:pPr>
      <w:proofErr w:type="spellStart"/>
      <w:r w:rsidRPr="000845BC">
        <w:rPr>
          <w:rFonts w:ascii="Times New Roman" w:hAnsi="Times New Roman" w:cs="Times New Roman"/>
          <w:sz w:val="24"/>
        </w:rPr>
        <w:t>Utrechtsestraatweg</w:t>
      </w:r>
      <w:proofErr w:type="spellEnd"/>
      <w:r w:rsidRPr="000845BC">
        <w:rPr>
          <w:rFonts w:ascii="Times New Roman" w:hAnsi="Times New Roman" w:cs="Times New Roman"/>
          <w:sz w:val="24"/>
        </w:rPr>
        <w:t xml:space="preserve"> 198b</w:t>
      </w:r>
    </w:p>
    <w:p w14:paraId="0EFBE99C" w14:textId="5A8055FF" w:rsidR="0022372C" w:rsidRPr="000845BC" w:rsidRDefault="0022372C" w:rsidP="0068076B">
      <w:pPr>
        <w:spacing w:after="0" w:line="240" w:lineRule="auto"/>
        <w:jc w:val="both"/>
        <w:rPr>
          <w:rFonts w:ascii="Times New Roman" w:hAnsi="Times New Roman" w:cs="Times New Roman"/>
          <w:sz w:val="24"/>
        </w:rPr>
      </w:pPr>
      <w:r w:rsidRPr="000845BC">
        <w:rPr>
          <w:rFonts w:ascii="Times New Roman" w:hAnsi="Times New Roman" w:cs="Times New Roman"/>
          <w:sz w:val="24"/>
        </w:rPr>
        <w:t xml:space="preserve">3911TX </w:t>
      </w:r>
      <w:proofErr w:type="spellStart"/>
      <w:r w:rsidRPr="000845BC">
        <w:rPr>
          <w:rFonts w:ascii="Times New Roman" w:hAnsi="Times New Roman" w:cs="Times New Roman"/>
          <w:sz w:val="24"/>
        </w:rPr>
        <w:t>Renen</w:t>
      </w:r>
      <w:r w:rsidR="008B3C41">
        <w:rPr>
          <w:rFonts w:ascii="Times New Roman" w:hAnsi="Times New Roman" w:cs="Times New Roman"/>
          <w:sz w:val="24"/>
        </w:rPr>
        <w:t>as</w:t>
      </w:r>
      <w:proofErr w:type="spellEnd"/>
    </w:p>
    <w:p w14:paraId="4CB88781" w14:textId="670AF4E5" w:rsidR="0022372C" w:rsidRPr="000845BC" w:rsidRDefault="0022372C" w:rsidP="0068076B">
      <w:pPr>
        <w:spacing w:after="0" w:line="240" w:lineRule="auto"/>
        <w:jc w:val="both"/>
        <w:rPr>
          <w:rFonts w:ascii="Times New Roman" w:hAnsi="Times New Roman" w:cs="Times New Roman"/>
          <w:sz w:val="24"/>
        </w:rPr>
      </w:pPr>
      <w:r w:rsidRPr="000845BC">
        <w:rPr>
          <w:rFonts w:ascii="Times New Roman" w:hAnsi="Times New Roman" w:cs="Times New Roman"/>
          <w:sz w:val="24"/>
        </w:rPr>
        <w:t>+31 317745040</w:t>
      </w:r>
    </w:p>
    <w:p w14:paraId="2A61F386" w14:textId="52FB9C04" w:rsidR="0022372C" w:rsidRPr="000845BC" w:rsidRDefault="00000000" w:rsidP="0068076B">
      <w:pPr>
        <w:spacing w:after="0" w:line="240" w:lineRule="auto"/>
        <w:jc w:val="both"/>
        <w:rPr>
          <w:rFonts w:ascii="Times New Roman" w:hAnsi="Times New Roman" w:cs="Times New Roman"/>
          <w:sz w:val="24"/>
        </w:rPr>
      </w:pPr>
      <w:hyperlink r:id="rId21" w:history="1">
        <w:r w:rsidR="0022372C" w:rsidRPr="000845BC">
          <w:rPr>
            <w:rStyle w:val="Hipersaitas"/>
            <w:rFonts w:ascii="Times New Roman" w:hAnsi="Times New Roman" w:cs="Times New Roman"/>
            <w:sz w:val="24"/>
          </w:rPr>
          <w:t>info@dr-schutz.nl</w:t>
        </w:r>
      </w:hyperlink>
    </w:p>
    <w:p w14:paraId="3E907DB0" w14:textId="74212E46" w:rsidR="0022372C" w:rsidRPr="000845BC" w:rsidRDefault="00000000" w:rsidP="0068076B">
      <w:pPr>
        <w:spacing w:after="0" w:line="240" w:lineRule="auto"/>
        <w:jc w:val="both"/>
        <w:rPr>
          <w:rFonts w:ascii="Times New Roman" w:hAnsi="Times New Roman" w:cs="Times New Roman"/>
          <w:sz w:val="24"/>
        </w:rPr>
      </w:pPr>
      <w:hyperlink r:id="rId22" w:history="1">
        <w:r w:rsidR="0022372C" w:rsidRPr="000845BC">
          <w:rPr>
            <w:rStyle w:val="Hipersaitas"/>
            <w:rFonts w:ascii="Times New Roman" w:hAnsi="Times New Roman" w:cs="Times New Roman"/>
            <w:sz w:val="24"/>
          </w:rPr>
          <w:t>www.drschutz.nl</w:t>
        </w:r>
      </w:hyperlink>
      <w:r w:rsidR="0022372C" w:rsidRPr="000845BC">
        <w:rPr>
          <w:rFonts w:ascii="Times New Roman" w:hAnsi="Times New Roman" w:cs="Times New Roman"/>
          <w:sz w:val="24"/>
        </w:rPr>
        <w:t xml:space="preserve"> </w:t>
      </w:r>
    </w:p>
    <w:p w14:paraId="1C909888" w14:textId="77777777" w:rsidR="002C5EFF" w:rsidRPr="000845BC" w:rsidRDefault="002C5EFF" w:rsidP="002C5EFF">
      <w:pPr>
        <w:spacing w:after="0" w:line="240" w:lineRule="auto"/>
        <w:jc w:val="both"/>
        <w:rPr>
          <w:rFonts w:ascii="Times New Roman" w:hAnsi="Times New Roman" w:cs="Times New Roman"/>
          <w:sz w:val="24"/>
        </w:rPr>
      </w:pPr>
    </w:p>
    <w:sectPr w:rsidR="002C5EFF" w:rsidRPr="000845BC" w:rsidSect="002E4B79">
      <w:footerReference w:type="defaul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18B0" w14:textId="77777777" w:rsidR="00650CCB" w:rsidRDefault="00650CCB" w:rsidP="00CD305D">
      <w:pPr>
        <w:spacing w:after="0" w:line="240" w:lineRule="auto"/>
      </w:pPr>
      <w:r>
        <w:separator/>
      </w:r>
    </w:p>
  </w:endnote>
  <w:endnote w:type="continuationSeparator" w:id="0">
    <w:p w14:paraId="3CF78D37" w14:textId="77777777" w:rsidR="00650CCB" w:rsidRDefault="00650CCB" w:rsidP="00C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6C55" w14:textId="77777777" w:rsidR="000845BC" w:rsidRDefault="00AC4D35">
    <w:pPr>
      <w:pStyle w:val="Porat"/>
      <w:rPr>
        <w:rFonts w:ascii="Times New Roman" w:hAnsi="Times New Roman" w:cs="Times New Roman"/>
        <w:sz w:val="20"/>
      </w:rPr>
    </w:pPr>
    <w:r w:rsidRPr="005D3D9D">
      <w:rPr>
        <w:rFonts w:ascii="Times New Roman" w:hAnsi="Times New Roman" w:cs="Times New Roman"/>
        <w:b/>
        <w:sz w:val="20"/>
      </w:rPr>
      <w:t>3 versija</w:t>
    </w:r>
    <w:r w:rsidR="005D3D9D">
      <w:rPr>
        <w:rFonts w:ascii="Times New Roman" w:hAnsi="Times New Roman" w:cs="Times New Roman"/>
        <w:b/>
        <w:sz w:val="20"/>
      </w:rPr>
      <w:t xml:space="preserve">. </w:t>
    </w:r>
    <w:r>
      <w:rPr>
        <w:rFonts w:ascii="Times New Roman" w:hAnsi="Times New Roman" w:cs="Times New Roman"/>
        <w:sz w:val="20"/>
      </w:rPr>
      <w:t xml:space="preserve">Šis dokumentas pakeičia visas anksčiau platintas spausdintas ir </w:t>
    </w:r>
  </w:p>
  <w:p w14:paraId="0A171006" w14:textId="249C0AEA" w:rsidR="00AC4D35" w:rsidRPr="00CD305D" w:rsidRDefault="00AC4D35">
    <w:pPr>
      <w:pStyle w:val="Porat"/>
      <w:rPr>
        <w:rFonts w:ascii="Times New Roman" w:hAnsi="Times New Roman" w:cs="Times New Roman"/>
        <w:sz w:val="20"/>
      </w:rPr>
    </w:pPr>
    <w:r>
      <w:rPr>
        <w:rFonts w:ascii="Times New Roman" w:hAnsi="Times New Roman" w:cs="Times New Roman"/>
        <w:sz w:val="20"/>
      </w:rPr>
      <w:t>elektronines „</w:t>
    </w:r>
    <w:proofErr w:type="spellStart"/>
    <w:r w:rsidR="005D3D9D">
      <w:rPr>
        <w:rFonts w:ascii="Times New Roman" w:hAnsi="Times New Roman" w:cs="Times New Roman"/>
        <w:sz w:val="20"/>
      </w:rPr>
      <w:t>mFLOR</w:t>
    </w:r>
    <w:proofErr w:type="spellEnd"/>
    <w:r>
      <w:rPr>
        <w:rFonts w:ascii="Times New Roman" w:hAnsi="Times New Roman" w:cs="Times New Roman"/>
        <w:sz w:val="20"/>
      </w:rPr>
      <w:t xml:space="preserve">“ </w:t>
    </w:r>
    <w:r w:rsidR="00DD394C" w:rsidRPr="00DD394C">
      <w:rPr>
        <w:rFonts w:ascii="Times New Roman" w:hAnsi="Times New Roman" w:cs="Times New Roman"/>
        <w:sz w:val="20"/>
        <w:szCs w:val="20"/>
      </w:rPr>
      <w:t>grind</w:t>
    </w:r>
    <w:r w:rsidR="00DD394C">
      <w:rPr>
        <w:rFonts w:ascii="Times New Roman" w:hAnsi="Times New Roman" w:cs="Times New Roman"/>
        <w:sz w:val="20"/>
        <w:szCs w:val="20"/>
      </w:rPr>
      <w:t>ų</w:t>
    </w:r>
    <w:r w:rsidR="00DD394C" w:rsidRPr="00DD394C">
      <w:rPr>
        <w:rFonts w:ascii="Times New Roman" w:hAnsi="Times New Roman" w:cs="Times New Roman"/>
        <w:sz w:val="20"/>
      </w:rPr>
      <w:t xml:space="preserve"> </w:t>
    </w:r>
    <w:r>
      <w:rPr>
        <w:rFonts w:ascii="Times New Roman" w:hAnsi="Times New Roman" w:cs="Times New Roman"/>
        <w:sz w:val="20"/>
      </w:rPr>
      <w:t>montavimo ir technines instrukcijas.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286C" w14:textId="77777777" w:rsidR="00650CCB" w:rsidRDefault="00650CCB" w:rsidP="00CD305D">
      <w:pPr>
        <w:spacing w:after="0" w:line="240" w:lineRule="auto"/>
      </w:pPr>
      <w:r>
        <w:separator/>
      </w:r>
    </w:p>
  </w:footnote>
  <w:footnote w:type="continuationSeparator" w:id="0">
    <w:p w14:paraId="3DCF824B" w14:textId="77777777" w:rsidR="00650CCB" w:rsidRDefault="00650CCB" w:rsidP="00CD3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1CC8"/>
    <w:multiLevelType w:val="hybridMultilevel"/>
    <w:tmpl w:val="C30E953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54DB20A6"/>
    <w:multiLevelType w:val="hybridMultilevel"/>
    <w:tmpl w:val="4716658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793B28A8"/>
    <w:multiLevelType w:val="hybridMultilevel"/>
    <w:tmpl w:val="ABC66DB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7E3D4A06"/>
    <w:multiLevelType w:val="hybridMultilevel"/>
    <w:tmpl w:val="11D8F5FE"/>
    <w:lvl w:ilvl="0" w:tplc="59B6253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70047541">
    <w:abstractNumId w:val="3"/>
  </w:num>
  <w:num w:numId="2" w16cid:durableId="1136023128">
    <w:abstractNumId w:val="2"/>
  </w:num>
  <w:num w:numId="3" w16cid:durableId="1419404546">
    <w:abstractNumId w:val="0"/>
  </w:num>
  <w:num w:numId="4" w16cid:durableId="1691372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AD"/>
    <w:rsid w:val="00007F95"/>
    <w:rsid w:val="000845BC"/>
    <w:rsid w:val="000B37E8"/>
    <w:rsid w:val="000B540A"/>
    <w:rsid w:val="000C5DBB"/>
    <w:rsid w:val="000D13C3"/>
    <w:rsid w:val="000E72EB"/>
    <w:rsid w:val="000F4FD6"/>
    <w:rsid w:val="000F6349"/>
    <w:rsid w:val="00186473"/>
    <w:rsid w:val="001D308F"/>
    <w:rsid w:val="001D5D62"/>
    <w:rsid w:val="001E2CA2"/>
    <w:rsid w:val="0022372C"/>
    <w:rsid w:val="00280D43"/>
    <w:rsid w:val="002A2169"/>
    <w:rsid w:val="002A4DC0"/>
    <w:rsid w:val="002A6201"/>
    <w:rsid w:val="002B10D0"/>
    <w:rsid w:val="002C5EFF"/>
    <w:rsid w:val="002E4B79"/>
    <w:rsid w:val="002F1180"/>
    <w:rsid w:val="003037AE"/>
    <w:rsid w:val="003215AA"/>
    <w:rsid w:val="0037576F"/>
    <w:rsid w:val="003A13EE"/>
    <w:rsid w:val="003B2A96"/>
    <w:rsid w:val="003B44F3"/>
    <w:rsid w:val="003B7CC6"/>
    <w:rsid w:val="003D4C72"/>
    <w:rsid w:val="003E0E72"/>
    <w:rsid w:val="003E0F19"/>
    <w:rsid w:val="00405DB8"/>
    <w:rsid w:val="004110B5"/>
    <w:rsid w:val="00424ABC"/>
    <w:rsid w:val="0046144E"/>
    <w:rsid w:val="00463749"/>
    <w:rsid w:val="004824CF"/>
    <w:rsid w:val="004908D5"/>
    <w:rsid w:val="00492AB6"/>
    <w:rsid w:val="004A04FC"/>
    <w:rsid w:val="004B46D6"/>
    <w:rsid w:val="004D19CF"/>
    <w:rsid w:val="004F1D09"/>
    <w:rsid w:val="0054648F"/>
    <w:rsid w:val="00580412"/>
    <w:rsid w:val="00582C62"/>
    <w:rsid w:val="005D3D9D"/>
    <w:rsid w:val="005D4595"/>
    <w:rsid w:val="005F4F53"/>
    <w:rsid w:val="00607AA0"/>
    <w:rsid w:val="00624CCA"/>
    <w:rsid w:val="00650CCB"/>
    <w:rsid w:val="0068076B"/>
    <w:rsid w:val="006A01E9"/>
    <w:rsid w:val="006C2784"/>
    <w:rsid w:val="006E39FB"/>
    <w:rsid w:val="00716F42"/>
    <w:rsid w:val="00730746"/>
    <w:rsid w:val="007820C5"/>
    <w:rsid w:val="007A22CC"/>
    <w:rsid w:val="007C2EA7"/>
    <w:rsid w:val="007F0D32"/>
    <w:rsid w:val="007F45B6"/>
    <w:rsid w:val="007F63FC"/>
    <w:rsid w:val="008070A6"/>
    <w:rsid w:val="00820AF3"/>
    <w:rsid w:val="00853061"/>
    <w:rsid w:val="008812C9"/>
    <w:rsid w:val="00882FD5"/>
    <w:rsid w:val="008843B7"/>
    <w:rsid w:val="00892FD6"/>
    <w:rsid w:val="008A04B7"/>
    <w:rsid w:val="008A7747"/>
    <w:rsid w:val="008B175B"/>
    <w:rsid w:val="008B3C41"/>
    <w:rsid w:val="008D5A0B"/>
    <w:rsid w:val="009406D5"/>
    <w:rsid w:val="009D6E5C"/>
    <w:rsid w:val="009E2109"/>
    <w:rsid w:val="009E3219"/>
    <w:rsid w:val="00A35C38"/>
    <w:rsid w:val="00AC4D35"/>
    <w:rsid w:val="00AE3B39"/>
    <w:rsid w:val="00B66920"/>
    <w:rsid w:val="00BF514A"/>
    <w:rsid w:val="00C3654C"/>
    <w:rsid w:val="00C44CB5"/>
    <w:rsid w:val="00C64DE4"/>
    <w:rsid w:val="00C76F65"/>
    <w:rsid w:val="00CD305D"/>
    <w:rsid w:val="00CF0279"/>
    <w:rsid w:val="00D3340F"/>
    <w:rsid w:val="00D54F24"/>
    <w:rsid w:val="00DB69AD"/>
    <w:rsid w:val="00DD0D42"/>
    <w:rsid w:val="00DD394C"/>
    <w:rsid w:val="00DD4BEF"/>
    <w:rsid w:val="00DF7B97"/>
    <w:rsid w:val="00E35C31"/>
    <w:rsid w:val="00E831C5"/>
    <w:rsid w:val="00EB559F"/>
    <w:rsid w:val="00EE5AF4"/>
    <w:rsid w:val="00EF1B55"/>
    <w:rsid w:val="00F53288"/>
    <w:rsid w:val="00F955FD"/>
    <w:rsid w:val="00FA519D"/>
    <w:rsid w:val="00FB693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B497"/>
  <w15:chartTrackingRefBased/>
  <w15:docId w15:val="{16B6F637-D351-488B-9C39-2C8CCCE0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9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92AB6"/>
    <w:pPr>
      <w:ind w:left="720"/>
      <w:contextualSpacing/>
    </w:pPr>
  </w:style>
  <w:style w:type="paragraph" w:styleId="Antrats">
    <w:name w:val="header"/>
    <w:basedOn w:val="prastasis"/>
    <w:link w:val="AntratsDiagrama"/>
    <w:uiPriority w:val="99"/>
    <w:unhideWhenUsed/>
    <w:rsid w:val="00CD30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305D"/>
  </w:style>
  <w:style w:type="paragraph" w:styleId="Porat">
    <w:name w:val="footer"/>
    <w:basedOn w:val="prastasis"/>
    <w:link w:val="PoratDiagrama"/>
    <w:uiPriority w:val="99"/>
    <w:unhideWhenUsed/>
    <w:rsid w:val="00CD30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305D"/>
  </w:style>
  <w:style w:type="character" w:styleId="Komentaronuoroda">
    <w:name w:val="annotation reference"/>
    <w:basedOn w:val="Numatytasispastraiposriftas"/>
    <w:uiPriority w:val="99"/>
    <w:semiHidden/>
    <w:unhideWhenUsed/>
    <w:rsid w:val="003B7CC6"/>
    <w:rPr>
      <w:sz w:val="16"/>
      <w:szCs w:val="16"/>
    </w:rPr>
  </w:style>
  <w:style w:type="paragraph" w:styleId="Komentarotekstas">
    <w:name w:val="annotation text"/>
    <w:basedOn w:val="prastasis"/>
    <w:link w:val="KomentarotekstasDiagrama"/>
    <w:uiPriority w:val="99"/>
    <w:unhideWhenUsed/>
    <w:rsid w:val="003B7C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3B7CC6"/>
    <w:rPr>
      <w:sz w:val="20"/>
      <w:szCs w:val="20"/>
    </w:rPr>
  </w:style>
  <w:style w:type="paragraph" w:styleId="Komentarotema">
    <w:name w:val="annotation subject"/>
    <w:basedOn w:val="Komentarotekstas"/>
    <w:next w:val="Komentarotekstas"/>
    <w:link w:val="KomentarotemaDiagrama"/>
    <w:uiPriority w:val="99"/>
    <w:semiHidden/>
    <w:unhideWhenUsed/>
    <w:rsid w:val="003B7CC6"/>
    <w:rPr>
      <w:b/>
      <w:bCs/>
    </w:rPr>
  </w:style>
  <w:style w:type="character" w:customStyle="1" w:styleId="KomentarotemaDiagrama">
    <w:name w:val="Komentaro tema Diagrama"/>
    <w:basedOn w:val="KomentarotekstasDiagrama"/>
    <w:link w:val="Komentarotema"/>
    <w:uiPriority w:val="99"/>
    <w:semiHidden/>
    <w:rsid w:val="003B7CC6"/>
    <w:rPr>
      <w:b/>
      <w:bCs/>
      <w:sz w:val="20"/>
      <w:szCs w:val="20"/>
    </w:rPr>
  </w:style>
  <w:style w:type="paragraph" w:styleId="Debesliotekstas">
    <w:name w:val="Balloon Text"/>
    <w:basedOn w:val="prastasis"/>
    <w:link w:val="DebesliotekstasDiagrama"/>
    <w:uiPriority w:val="99"/>
    <w:semiHidden/>
    <w:unhideWhenUsed/>
    <w:rsid w:val="003B7C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7CC6"/>
    <w:rPr>
      <w:rFonts w:ascii="Segoe UI" w:hAnsi="Segoe UI" w:cs="Segoe UI"/>
      <w:sz w:val="18"/>
      <w:szCs w:val="18"/>
    </w:rPr>
  </w:style>
  <w:style w:type="character" w:styleId="Hipersaitas">
    <w:name w:val="Hyperlink"/>
    <w:basedOn w:val="Numatytasispastraiposriftas"/>
    <w:uiPriority w:val="99"/>
    <w:unhideWhenUsed/>
    <w:rsid w:val="003B2A96"/>
    <w:rPr>
      <w:color w:val="0563C1" w:themeColor="hyperlink"/>
      <w:u w:val="single"/>
    </w:rPr>
  </w:style>
  <w:style w:type="paragraph" w:styleId="Pataisymai">
    <w:name w:val="Revision"/>
    <w:hidden/>
    <w:uiPriority w:val="99"/>
    <w:semiHidden/>
    <w:rsid w:val="00084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info@dr-schutz.n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cratchnomor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drschutz.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1484</Words>
  <Characters>8462</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vaida vaida</cp:lastModifiedBy>
  <cp:revision>3</cp:revision>
  <dcterms:created xsi:type="dcterms:W3CDTF">2023-01-16T11:28:00Z</dcterms:created>
  <dcterms:modified xsi:type="dcterms:W3CDTF">2023-01-16T11:29:00Z</dcterms:modified>
</cp:coreProperties>
</file>